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ОП.06 «Промышленная электроника»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4. Элементы импульсной и цифровой техники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2 академических часа: 1 ч лекции + 1 ч ЛПЗ</w:t>
            </w:r>
          </w:p>
        </w:tc>
      </w:tr>
      <w:tr>
        <w:tc>
          <w:tcPr>
            <w:tcW w:type="dxa" w:w="5099"/>
          </w:tcPr>
          <w:p>
            <w:r>
              <w:t>Тренажёр</w:t>
            </w:r>
          </w:p>
        </w:tc>
        <w:tc>
          <w:tcPr>
            <w:tcW w:type="dxa" w:w="5099"/>
          </w:tcPr>
          <w:p>
            <w:r>
              <w:t>/op06_industrial_electronics.php?lab=digital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pStyle w:val="Heading1"/>
      </w:pPr>
      <w:r>
        <w:t>СОДЕРЖАНИЕ</w:t>
      </w:r>
    </w:p>
    <w:p>
      <w:hyperlink w:anchor="s1" w:history="1">
        <w:r>
          <w:rPr>
            <w:color w:val="0563C1"/>
            <w:u w:val="single"/>
          </w:rPr>
          <w:t>1. Импульсные процессы</w:t>
        </w:r>
      </w:hyperlink>
    </w:p>
    <w:p>
      <w:hyperlink w:anchor="s2" w:history="1">
        <w:r>
          <w:rPr>
            <w:color w:val="0563C1"/>
            <w:u w:val="single"/>
          </w:rPr>
          <w:t>2. Формы импульсов</w:t>
        </w:r>
      </w:hyperlink>
    </w:p>
    <w:p>
      <w:hyperlink w:anchor="s3" w:history="1">
        <w:r>
          <w:rPr>
            <w:color w:val="0563C1"/>
            <w:u w:val="single"/>
          </w:rPr>
          <w:t>3. BJT в ключевом режиме</w:t>
        </w:r>
      </w:hyperlink>
    </w:p>
    <w:p>
      <w:hyperlink w:anchor="s4" w:history="1">
        <w:r>
          <w:rPr>
            <w:color w:val="0563C1"/>
            <w:u w:val="single"/>
          </w:rPr>
          <w:t>4. FET в ключевом режиме</w:t>
        </w:r>
      </w:hyperlink>
    </w:p>
    <w:p>
      <w:hyperlink w:anchor="s5" w:history="1">
        <w:r>
          <w:rPr>
            <w:color w:val="0563C1"/>
            <w:u w:val="single"/>
          </w:rPr>
          <w:t>5. Активно-индуктивная нагрузка</w:t>
        </w:r>
      </w:hyperlink>
    </w:p>
    <w:p>
      <w:hyperlink w:anchor="s6" w:history="1">
        <w:r>
          <w:rPr>
            <w:color w:val="0563C1"/>
            <w:u w:val="single"/>
          </w:rPr>
          <w:t>6. Компаратор</w:t>
        </w:r>
      </w:hyperlink>
    </w:p>
    <w:p>
      <w:hyperlink w:anchor="s7" w:history="1">
        <w:r>
          <w:rPr>
            <w:color w:val="0563C1"/>
            <w:u w:val="single"/>
          </w:rPr>
          <w:t>7. Мультивибратор</w:t>
        </w:r>
      </w:hyperlink>
    </w:p>
    <w:p>
      <w:hyperlink w:anchor="s8" w:history="1">
        <w:r>
          <w:rPr>
            <w:color w:val="0563C1"/>
            <w:u w:val="single"/>
          </w:rPr>
          <w:t>8. Базовые логические элементы</w:t>
        </w:r>
      </w:hyperlink>
    </w:p>
    <w:p>
      <w:hyperlink w:anchor="s9" w:history="1">
        <w:r>
          <w:rPr>
            <w:color w:val="0563C1"/>
            <w:u w:val="single"/>
          </w:rPr>
          <w:t>9. Параметры цифровых ИС</w:t>
        </w:r>
      </w:hyperlink>
    </w:p>
    <w:p>
      <w:hyperlink w:anchor="s10" w:history="1">
        <w:r>
          <w:rPr>
            <w:color w:val="0563C1"/>
            <w:u w:val="single"/>
          </w:rPr>
          <w:t>10. ТТЛ</w:t>
        </w:r>
      </w:hyperlink>
    </w:p>
    <w:p>
      <w:hyperlink w:anchor="s11" w:history="1">
        <w:r>
          <w:rPr>
            <w:color w:val="0563C1"/>
            <w:u w:val="single"/>
          </w:rPr>
          <w:t>11. КМОП</w:t>
        </w:r>
      </w:hyperlink>
    </w:p>
    <w:p>
      <w:hyperlink w:anchor="s12" w:history="1">
        <w:r>
          <w:rPr>
            <w:color w:val="0563C1"/>
            <w:u w:val="single"/>
          </w:rPr>
          <w:t>12. Комбинационные устройства</w:t>
        </w:r>
      </w:hyperlink>
    </w:p>
    <w:p>
      <w:hyperlink w:anchor="s13" w:history="1">
        <w:r>
          <w:rPr>
            <w:color w:val="0563C1"/>
            <w:u w:val="single"/>
          </w:rPr>
          <w:t>13. Последовательностные устройства</w:t>
        </w:r>
      </w:hyperlink>
    </w:p>
    <w:p>
      <w:hyperlink w:anchor="s14" w:history="1">
        <w:r>
          <w:rPr>
            <w:color w:val="0563C1"/>
            <w:u w:val="single"/>
          </w:rPr>
          <w:t>14. Триггеры</w:t>
        </w:r>
      </w:hyperlink>
    </w:p>
    <w:p>
      <w:hyperlink w:anchor="s15" w:history="1">
        <w:r>
          <w:rPr>
            <w:color w:val="0563C1"/>
            <w:u w:val="single"/>
          </w:rPr>
          <w:t>15. Регистры</w:t>
        </w:r>
      </w:hyperlink>
    </w:p>
    <w:p>
      <w:hyperlink w:anchor="s16" w:history="1">
        <w:r>
          <w:rPr>
            <w:color w:val="0563C1"/>
            <w:u w:val="single"/>
          </w:rPr>
          <w:t>16. Двоичные счётчики</w:t>
        </w:r>
      </w:hyperlink>
    </w:p>
    <w:p>
      <w:hyperlink w:anchor="s17" w:history="1">
        <w:r>
          <w:rPr>
            <w:color w:val="0563C1"/>
            <w:u w:val="single"/>
          </w:rPr>
          <w:t>17. ЛПЗ: ключевые режимы</w:t>
        </w:r>
      </w:hyperlink>
    </w:p>
    <w:p>
      <w:hyperlink w:anchor="s18" w:history="1">
        <w:r>
          <w:rPr>
            <w:color w:val="0563C1"/>
            <w:u w:val="single"/>
          </w:rPr>
          <w:t>18. ЛПЗ: комбинационные ИС</w:t>
        </w:r>
      </w:hyperlink>
    </w:p>
    <w:p>
      <w:hyperlink w:anchor="s19" w:history="1">
        <w:r>
          <w:rPr>
            <w:color w:val="0563C1"/>
            <w:u w:val="single"/>
          </w:rPr>
          <w:t>19. ЛПЗ: последовательностные ИС</w:t>
        </w:r>
      </w:hyperlink>
    </w:p>
    <w:p>
      <w:hyperlink w:anchor="s20" w:history="1">
        <w:r>
          <w:rPr>
            <w:color w:val="0563C1"/>
            <w:u w:val="single"/>
          </w:rPr>
          <w:t>20. Тренажёр</w:t>
        </w:r>
      </w:hyperlink>
    </w:p>
    <w:p>
      <w:hyperlink w:anchor="s21" w:history="1">
        <w:r>
          <w:rPr>
            <w:color w:val="0563C1"/>
            <w:u w:val="single"/>
          </w:rPr>
          <w:t>21. Итоги</w:t>
        </w:r>
      </w:hyperlink>
    </w:p>
    <w:p>
      <w:bookmarkStart w:id="319861" w:name="s1"/>
      <w:pPr>
        <w:pStyle w:val="Heading1"/>
      </w:pPr>
      <w:r>
        <w:t>1. Импульсные процессы</w:t>
      </w:r>
      <w:bookmarkEnd w:id="319861"/>
    </w:p>
    <w:p>
      <w:r>
        <w:t>Импульс характеризуют амплитудой, длительностью, паузой, периодом, частотой, фронтами и заполнением. Реальные фронты имеют конечную длительность.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puls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902976" w:name="s2"/>
      <w:pPr>
        <w:pStyle w:val="Heading1"/>
      </w:pPr>
      <w:r>
        <w:t>2. Формы импульсов</w:t>
      </w:r>
      <w:bookmarkEnd w:id="902976"/>
    </w:p>
    <w:p>
      <w:r>
        <w:t>Применяют прямоугольные, трапецеидальные, экспоненциальные, пилообразные и другие формы.</w:t>
      </w:r>
    </w:p>
    <w:p>
      <w:bookmarkStart w:id="583993" w:name="s3"/>
      <w:pPr>
        <w:pStyle w:val="Heading1"/>
      </w:pPr>
      <w:r>
        <w:t>3. BJT в ключевом режиме</w:t>
      </w:r>
      <w:bookmarkEnd w:id="583993"/>
    </w:p>
    <w:p>
      <w:r>
        <w:t>Ключевой BJT работает преимущественно между отсечкой и насыщением; реальные потери и скорость зависят от схемы и прибора.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bjt_switch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289797" w:name="s4"/>
      <w:pPr>
        <w:pStyle w:val="Heading1"/>
      </w:pPr>
      <w:r>
        <w:t>4. FET в ключевом режиме</w:t>
      </w:r>
      <w:bookmarkEnd w:id="289797"/>
    </w:p>
    <w:p>
      <w:r>
        <w:t>FET управляется напряжением на затворе; полноценное открытие определяют по документации, а не только по порогу.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fet_switch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263225" w:name="s5"/>
      <w:pPr>
        <w:pStyle w:val="Heading1"/>
      </w:pPr>
      <w:r>
        <w:t>5. Активно-индуктивная нагрузка</w:t>
      </w:r>
      <w:bookmarkEnd w:id="263225"/>
    </w:p>
    <w:p>
      <w:r>
        <w:t>Индуктивность запасает энергию, поэтому при отключении возможны перенапряжения; нужна защитная цепь.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inductiv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401896" w:name="s6"/>
      <w:pPr>
        <w:pStyle w:val="Heading1"/>
      </w:pPr>
      <w:r>
        <w:t>6. Компаратор</w:t>
      </w:r>
      <w:bookmarkEnd w:id="401896"/>
    </w:p>
    <w:p>
      <w:r>
        <w:t>Компаратор сравнивает U+ и U− и переключает выход по знаку разности.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comparato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796344" w:name="s7"/>
      <w:pPr>
        <w:pStyle w:val="Heading1"/>
      </w:pPr>
      <w:r>
        <w:t>7. Мультивибратор</w:t>
      </w:r>
      <w:bookmarkEnd w:id="796344"/>
    </w:p>
    <w:p>
      <w:r>
        <w:t>Положительная обратная связь и RC-цепь позволяют формировать переключающиеся импульсные состояния.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multivibrato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156167" w:name="s8"/>
      <w:pPr>
        <w:pStyle w:val="Heading1"/>
      </w:pPr>
      <w:r>
        <w:t>8. Базовые логические элементы</w:t>
      </w:r>
      <w:bookmarkEnd w:id="156167"/>
    </w:p>
    <w:p>
      <w:r>
        <w:t>AND, OR, NOT и производные функции задаются таблицами истинности.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logic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690754" w:name="s9"/>
      <w:pPr>
        <w:pStyle w:val="Heading1"/>
      </w:pPr>
      <w:r>
        <w:t>9. Параметры цифровых ИС</w:t>
      </w:r>
      <w:bookmarkEnd w:id="690754"/>
    </w:p>
    <w:p>
      <w:r>
        <w:t>Важны логические уровни, питание, токи, нагрузочная способность, задержка, мощность и помехоустойчивость.</w:t>
      </w:r>
    </w:p>
    <w:p>
      <w:bookmarkStart w:id="803419" w:name="s10"/>
      <w:pPr>
        <w:pStyle w:val="Heading1"/>
      </w:pPr>
      <w:r>
        <w:t>10. ТТЛ</w:t>
      </w:r>
      <w:bookmarkEnd w:id="803419"/>
    </w:p>
    <w:p>
      <w:r>
        <w:t>ТТЛ использует биполярные транзисторные структуры; параметры определяются конкретной серией.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ttl_cmo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291435" w:name="s11"/>
      <w:pPr>
        <w:pStyle w:val="Heading1"/>
      </w:pPr>
      <w:r>
        <w:t>11. КМОП</w:t>
      </w:r>
      <w:bookmarkEnd w:id="291435"/>
    </w:p>
    <w:p>
      <w:r>
        <w:t>КМОП использует комплементарные MOS-транзисторы и отличается малым статическим потреблением в устойчивом состоянии.</w:t>
      </w:r>
    </w:p>
    <w:p>
      <w:bookmarkStart w:id="183472" w:name="s12"/>
      <w:pPr>
        <w:pStyle w:val="Heading1"/>
      </w:pPr>
      <w:r>
        <w:t>12. Комбинационные устройства</w:t>
      </w:r>
      <w:bookmarkEnd w:id="183472"/>
    </w:p>
    <w:p>
      <w:r>
        <w:t>Сумматор выполняет сложение, дешифратор выбирает выход по коду, мультиплексор выбирает один вход.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combinatio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257276" w:name="s13"/>
      <w:pPr>
        <w:pStyle w:val="Heading1"/>
      </w:pPr>
      <w:r>
        <w:t>13. Последовательностные устройства</w:t>
      </w:r>
      <w:bookmarkEnd w:id="257276"/>
    </w:p>
    <w:p>
      <w:r>
        <w:t>Триггеры, регистры и счётчики имеют внутреннее состояние и часто используют тактовый сигнал.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sequentia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245732" w:name="s14"/>
      <w:pPr>
        <w:pStyle w:val="Heading1"/>
      </w:pPr>
      <w:r>
        <w:t>14. Триггеры</w:t>
      </w:r>
      <w:bookmarkEnd w:id="245732"/>
    </w:p>
    <w:p>
      <w:r>
        <w:t>Триггер хранит одно из устойчивых состояний; конкретные переходы зависят от типа.</w:t>
      </w:r>
    </w:p>
    <w:p>
      <w:bookmarkStart w:id="7174" w:name="s15"/>
      <w:pPr>
        <w:pStyle w:val="Heading1"/>
      </w:pPr>
      <w:r>
        <w:t>15. Регистры</w:t>
      </w:r>
      <w:bookmarkEnd w:id="7174"/>
    </w:p>
    <w:p>
      <w:r>
        <w:t>Регистр хранит многоразрядное слово; сдвиговые регистры перемещают данные по тактам.</w:t>
      </w:r>
    </w:p>
    <w:p>
      <w:bookmarkStart w:id="603220" w:name="s16"/>
      <w:pPr>
        <w:pStyle w:val="Heading1"/>
      </w:pPr>
      <w:r>
        <w:t>16. Двоичные счётчики</w:t>
      </w:r>
      <w:bookmarkEnd w:id="603220"/>
    </w:p>
    <w:p>
      <w:r>
        <w:t>Асинхронный счётчик переключает разряды каскадно, поэтому изменения не строго одновременны.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counte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770176" w:name="s17"/>
      <w:pPr>
        <w:pStyle w:val="Heading1"/>
      </w:pPr>
      <w:r>
        <w:t>17. ЛПЗ: ключевые режимы</w:t>
      </w:r>
      <w:bookmarkEnd w:id="770176"/>
    </w:p>
    <w:p>
      <w:r>
        <w:t>Исследуют BJT/FET на активную и активно-индуктивную нагрузку.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lab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bookmarkStart w:id="79427" w:name="s18"/>
      <w:pPr>
        <w:pStyle w:val="Heading1"/>
      </w:pPr>
      <w:r>
        <w:t>18. ЛПЗ: комбинационные ИС</w:t>
      </w:r>
      <w:bookmarkEnd w:id="79427"/>
    </w:p>
    <w:p>
      <w:r>
        <w:t>Проверяют логические функции и комбинационные устройства.</w:t>
      </w:r>
    </w:p>
    <w:p>
      <w:bookmarkStart w:id="539462" w:name="s19"/>
      <w:pPr>
        <w:pStyle w:val="Heading1"/>
      </w:pPr>
      <w:r>
        <w:t>19. ЛПЗ: последовательностные ИС</w:t>
      </w:r>
      <w:bookmarkEnd w:id="539462"/>
    </w:p>
    <w:p>
      <w:r>
        <w:t>Исследуют триггеры, регистры и счётчики.</w:t>
      </w:r>
    </w:p>
    <w:p>
      <w:bookmarkStart w:id="19606" w:name="s20"/>
      <w:pPr>
        <w:pStyle w:val="Heading1"/>
      </w:pPr>
      <w:r>
        <w:t>20. Тренажёр</w:t>
      </w:r>
      <w:bookmarkEnd w:id="19606"/>
    </w:p>
    <w:p>
      <w:r>
        <w:t>/op06_industrial_electronics.php?lab=digital: A/B, AND/OR/NOT/XOR/NAND/NOR, CLOCK и RESET.</w:t>
      </w:r>
    </w:p>
    <w:p>
      <w:bookmarkStart w:id="944665" w:name="s21"/>
      <w:pPr>
        <w:pStyle w:val="Heading1"/>
      </w:pPr>
      <w:r>
        <w:t>21. Итоги</w:t>
      </w:r>
      <w:bookmarkEnd w:id="944665"/>
    </w:p>
    <w:p>
      <w:r>
        <w:t>Тема связывает импульсный режим активных элементов с цифровой логикой и устройствами с памятью.</w:t>
      </w:r>
    </w:p>
    <w:p>
      <w:pPr>
        <w:pStyle w:val="Heading1"/>
      </w:pPr>
      <w:r>
        <w:t>Контрольные вопросы</w:t>
      </w:r>
    </w:p>
    <w:p>
      <w:pPr>
        <w:pStyle w:val="ListBullet"/>
      </w:pPr>
      <w:r>
        <w:t>Какие параметры характеризуют импульс?</w:t>
      </w:r>
    </w:p>
    <w:p>
      <w:pPr>
        <w:pStyle w:val="ListBullet"/>
      </w:pPr>
      <w:r>
        <w:t>Как работают BJT/FET как ключи?</w:t>
      </w:r>
    </w:p>
    <w:p>
      <w:pPr>
        <w:pStyle w:val="ListBullet"/>
      </w:pPr>
      <w:r>
        <w:t>Зачем нужна защита индуктивной нагрузки?</w:t>
      </w:r>
    </w:p>
    <w:p>
      <w:pPr>
        <w:pStyle w:val="ListBullet"/>
      </w:pPr>
      <w:r>
        <w:t>Как работают компаратор и мультивибратор?</w:t>
      </w:r>
    </w:p>
    <w:p>
      <w:pPr>
        <w:pStyle w:val="ListBullet"/>
      </w:pPr>
      <w:r>
        <w:t>Чем ТТЛ отличается от КМОП?</w:t>
      </w:r>
    </w:p>
    <w:p>
      <w:pPr>
        <w:pStyle w:val="ListBullet"/>
      </w:pPr>
      <w:r>
        <w:t>Комбинационные и последовательностные устройства: в чём разница?</w:t>
      </w:r>
    </w:p>
    <w:p>
      <w:pPr>
        <w:pStyle w:val="ListBullet"/>
      </w:pPr>
      <w:r>
        <w:t>Как работают триггер, регистр и счётчик?</w:t>
      </w:r>
    </w:p>
    <w:p>
      <w:pPr>
        <w:pStyle w:val="Heading1"/>
      </w:pPr>
      <w:r>
        <w:t>Источник и границы материала</w:t>
      </w:r>
    </w:p>
    <w:p>
      <w:r>
        <w:t>Основа — КУПД, тема 4 ОП.06. Конкретные электрические параметры ИС и транзисторов проверяются по документации.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