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Полный конспект лекции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2. Усилители электрических сигналов</w:t>
      </w:r>
    </w:p>
    <w:p>
      <w:pPr>
        <w:jc w:val="center"/>
      </w:pPr>
      <w:r>
        <w:rPr>
          <w:i/>
        </w:rPr>
        <w:t>Расширенный материал для самостоятельного повторения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Значение</w:t>
            </w:r>
          </w:p>
        </w:tc>
      </w:tr>
      <w:tr>
        <w:tc>
          <w:tcPr>
            <w:tcW w:type="dxa" w:w="5099"/>
          </w:tcPr>
          <w:p>
            <w:r>
              <w:t>Дисциплина</w:t>
            </w:r>
          </w:p>
        </w:tc>
        <w:tc>
          <w:tcPr>
            <w:tcW w:type="dxa" w:w="5099"/>
          </w:tcPr>
          <w:p>
            <w:r>
              <w:t>ОП.06 «Промышленная электроника»</w:t>
            </w:r>
          </w:p>
        </w:tc>
      </w:tr>
      <w:tr>
        <w:tc>
          <w:tcPr>
            <w:tcW w:type="dxa" w:w="5099"/>
          </w:tcPr>
          <w:p>
            <w:r>
              <w:t>Тема</w:t>
            </w:r>
          </w:p>
        </w:tc>
        <w:tc>
          <w:tcPr>
            <w:tcW w:type="dxa" w:w="5099"/>
          </w:tcPr>
          <w:p>
            <w:r>
              <w:t>Тема 2. Усилители электрических сигналов</w:t>
            </w:r>
          </w:p>
        </w:tc>
      </w:tr>
      <w:tr>
        <w:tc>
          <w:tcPr>
            <w:tcW w:type="dxa" w:w="5099"/>
          </w:tcPr>
          <w:p>
            <w:r>
              <w:t>Часы</w:t>
            </w:r>
          </w:p>
        </w:tc>
        <w:tc>
          <w:tcPr>
            <w:tcW w:type="dxa" w:w="5099"/>
          </w:tcPr>
          <w:p>
            <w:r>
              <w:t>2 академических часа: 1 ч лекции + 1 ч ЛПЗ</w:t>
            </w:r>
          </w:p>
        </w:tc>
      </w:tr>
      <w:tr>
        <w:tc>
          <w:tcPr>
            <w:tcW w:type="dxa" w:w="5099"/>
          </w:tcPr>
          <w:p>
            <w:r>
              <w:t>Тренажёр</w:t>
            </w:r>
          </w:p>
        </w:tc>
        <w:tc>
          <w:tcPr>
            <w:tcW w:type="dxa" w:w="5099"/>
          </w:tcPr>
          <w:p>
            <w:r>
              <w:t>/op06_industrial_electronics.php?lab=amplifier</w:t>
            </w:r>
          </w:p>
        </w:tc>
      </w:tr>
      <w:tr>
        <w:tc>
          <w:tcPr>
            <w:tcW w:type="dxa" w:w="5099"/>
          </w:tcPr>
          <w:p>
            <w:r>
              <w:t>Источник</w:t>
            </w:r>
          </w:p>
        </w:tc>
        <w:tc>
          <w:tcPr>
            <w:tcW w:type="dxa" w:w="5099"/>
          </w:tcPr>
          <w:p>
            <w:r>
              <w:t>КУПД «Слесарь по КИПиА» от 21.04.2026 № УПД-15</w:t>
            </w:r>
          </w:p>
        </w:tc>
      </w:tr>
    </w:tbl>
    <w:p>
      <w:r>
        <w:br w:type="page"/>
      </w:r>
    </w:p>
    <w:p>
      <w:pPr>
        <w:jc w:val="center"/>
      </w:pPr>
      <w:r>
        <w:rPr>
          <w:b/>
        </w:rPr>
        <w:t>СОДЕРЖАНИЕ</w:t>
      </w:r>
    </w:p>
    <w:p>
      <w:hyperlink w:anchor="s1">
        <w:r>
          <w:rPr>
            <w:color w:val="0563C1"/>
            <w:u w:val="single"/>
          </w:rPr>
          <w:t>1. Общие сведения и классификация усилителей</w:t>
        </w:r>
      </w:hyperlink>
    </w:p>
    <w:p>
      <w:hyperlink w:anchor="s2">
        <w:r>
          <w:rPr>
            <w:color w:val="0563C1"/>
            <w:u w:val="single"/>
          </w:rPr>
          <w:t>2. Обратная связь</w:t>
        </w:r>
      </w:hyperlink>
    </w:p>
    <w:p>
      <w:hyperlink w:anchor="s3">
        <w:r>
          <w:rPr>
            <w:color w:val="0563C1"/>
            <w:u w:val="single"/>
          </w:rPr>
          <w:t>3. Каскад с общим эмиттером</w:t>
        </w:r>
      </w:hyperlink>
    </w:p>
    <w:p>
      <w:hyperlink w:anchor="s4">
        <w:r>
          <w:rPr>
            <w:color w:val="0563C1"/>
            <w:u w:val="single"/>
          </w:rPr>
          <w:t>4. Каскад с общим истоком</w:t>
        </w:r>
      </w:hyperlink>
    </w:p>
    <w:p>
      <w:hyperlink w:anchor="s5">
        <w:r>
          <w:rPr>
            <w:color w:val="0563C1"/>
            <w:u w:val="single"/>
          </w:rPr>
          <w:t>5. Операционный усилитель</w:t>
        </w:r>
      </w:hyperlink>
    </w:p>
    <w:p>
      <w:hyperlink w:anchor="s6">
        <w:r>
          <w:rPr>
            <w:color w:val="0563C1"/>
            <w:u w:val="single"/>
          </w:rPr>
          <w:t>6. Инвертирующий усилитель</w:t>
        </w:r>
      </w:hyperlink>
    </w:p>
    <w:p>
      <w:hyperlink w:anchor="s7">
        <w:r>
          <w:rPr>
            <w:color w:val="0563C1"/>
            <w:u w:val="single"/>
          </w:rPr>
          <w:t>7. Неинвертирующий усилитель</w:t>
        </w:r>
      </w:hyperlink>
    </w:p>
    <w:p>
      <w:hyperlink w:anchor="s8">
        <w:r>
          <w:rPr>
            <w:color w:val="0563C1"/>
            <w:u w:val="single"/>
          </w:rPr>
          <w:t>8. Суммирующий усилитель</w:t>
        </w:r>
      </w:hyperlink>
    </w:p>
    <w:p>
      <w:hyperlink w:anchor="s9">
        <w:r>
          <w:rPr>
            <w:color w:val="0563C1"/>
            <w:u w:val="single"/>
          </w:rPr>
          <w:t>9. Дифференциальный усилитель</w:t>
        </w:r>
      </w:hyperlink>
    </w:p>
    <w:p>
      <w:hyperlink w:anchor="s10">
        <w:r>
          <w:rPr>
            <w:color w:val="0563C1"/>
            <w:u w:val="single"/>
          </w:rPr>
          <w:t>10. Интегратор</w:t>
        </w:r>
      </w:hyperlink>
    </w:p>
    <w:p>
      <w:hyperlink w:anchor="s11">
        <w:r>
          <w:rPr>
            <w:color w:val="0563C1"/>
            <w:u w:val="single"/>
          </w:rPr>
          <w:t>11. Реальный и идеальный ОУ</w:t>
        </w:r>
      </w:hyperlink>
    </w:p>
    <w:p>
      <w:hyperlink w:anchor="s12">
        <w:r>
          <w:rPr>
            <w:color w:val="0563C1"/>
            <w:u w:val="single"/>
          </w:rPr>
          <w:t>12. ЛПЗ по КУПД</w:t>
        </w:r>
      </w:hyperlink>
    </w:p>
    <w:p>
      <w:hyperlink w:anchor="s13">
        <w:r>
          <w:rPr>
            <w:color w:val="0563C1"/>
            <w:u w:val="single"/>
          </w:rPr>
          <w:t>13. Интерактивный тренажёр</w:t>
        </w:r>
      </w:hyperlink>
    </w:p>
    <w:p>
      <w:hyperlink w:anchor="s14">
        <w:r>
          <w:rPr>
            <w:color w:val="0563C1"/>
            <w:u w:val="single"/>
          </w:rPr>
          <w:t>14. Диагностический подход</w:t>
        </w:r>
      </w:hyperlink>
    </w:p>
    <w:p>
      <w:hyperlink w:anchor="s15">
        <w:r>
          <w:rPr>
            <w:color w:val="0563C1"/>
            <w:u w:val="single"/>
          </w:rPr>
          <w:t>15. Итоги</w:t>
        </w:r>
      </w:hyperlink>
    </w:p>
    <w:p>
      <w:bookmarkStart w:id="671316" w:name="s1"/>
      <w:pPr>
        <w:pStyle w:val="Heading1"/>
      </w:pPr>
      <w:r>
        <w:t>1. Общие сведения и классификация усилителей</w:t>
      </w:r>
      <w:bookmarkEnd w:id="671316"/>
    </w:p>
    <w:p>
      <w:r>
        <w:t>Усилитель увеличивает заданный параметр электрического сигнала, используя энергию источника питания. КУПД требует общие сведения и классификацию по функциональным признакам.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1_classification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284828" w:name="s2"/>
      <w:pPr>
        <w:pStyle w:val="Heading1"/>
      </w:pPr>
      <w:r>
        <w:t>2. Обратная связь</w:t>
      </w:r>
      <w:bookmarkEnd w:id="284828"/>
    </w:p>
    <w:p>
      <w:r>
        <w:t>Обратная связь возвращает часть выходного сигнала ко входу. Отрицательная обратная связь обычно уменьшает результирующее усиление, но может улучшать стабильность и линейность.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2_feedback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64854" w:name="s3"/>
      <w:pPr>
        <w:pStyle w:val="Heading1"/>
      </w:pPr>
      <w:r>
        <w:t>3. Каскад с общим эмиттером</w:t>
      </w:r>
      <w:bookmarkEnd w:id="164854"/>
    </w:p>
    <w:p>
      <w:r>
        <w:t>Каскад на BJT содержит цепь задания рабочего режима, транзистор, коллекторную нагрузку и цепи связи. Изменение сигнала базы изменяет ток коллектора и выходное напряжение.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3_bjt_ce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397527" w:name="s4"/>
      <w:pPr>
        <w:pStyle w:val="Heading1"/>
      </w:pPr>
      <w:r>
        <w:t>4. Каскад с общим истоком</w:t>
      </w:r>
      <w:bookmarkEnd w:id="397527"/>
    </w:p>
    <w:p>
      <w:r>
        <w:t>В каскаде на полевом транзисторе вход действует на затвор, ток канала изменяется, а выход формируется в стоковой цепи.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4_fet_cs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47427" w:name="s5"/>
      <w:pPr>
        <w:pStyle w:val="Heading1"/>
      </w:pPr>
      <w:r>
        <w:t>5. Операционный усилитель</w:t>
      </w:r>
      <w:bookmarkEnd w:id="447427"/>
    </w:p>
    <w:p>
      <w:r>
        <w:t>ОУ - усилительный узел с инвертирующим и неинвертирующим входами, рассчитанный на работу с внешней обратной связью. КУПД требует параметры, передаточные характеристики и классификацию ОУ.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99"/>
        <w:gridCol w:w="5099"/>
      </w:tblGrid>
      <w:tr>
        <w:tc>
          <w:tcPr>
            <w:tcW w:type="dxa" w:w="5099"/>
          </w:tcPr>
          <w:p>
            <w:r>
              <w:rPr>
                <w:b/>
              </w:rPr>
              <w:t>Параметр</w:t>
            </w:r>
          </w:p>
        </w:tc>
        <w:tc>
          <w:tcPr>
            <w:tcW w:type="dxa" w:w="5099"/>
          </w:tcPr>
          <w:p>
            <w:r>
              <w:rPr>
                <w:b/>
              </w:rPr>
              <w:t>Учебный смысл</w:t>
            </w:r>
          </w:p>
        </w:tc>
      </w:tr>
      <w:tr>
        <w:tc>
          <w:tcPr>
            <w:tcW w:type="dxa" w:w="5099"/>
          </w:tcPr>
          <w:p>
            <w:r>
              <w:t>Разомкнутое усиление</w:t>
            </w:r>
          </w:p>
        </w:tc>
        <w:tc>
          <w:tcPr>
            <w:tcW w:type="dxa" w:w="5099"/>
          </w:tcPr>
          <w:p>
            <w:r>
              <w:t>усиление дифференциального сигнала</w:t>
            </w:r>
          </w:p>
        </w:tc>
      </w:tr>
      <w:tr>
        <w:tc>
          <w:tcPr>
            <w:tcW w:type="dxa" w:w="5099"/>
          </w:tcPr>
          <w:p>
            <w:r>
              <w:t>Входное сопротивление</w:t>
            </w:r>
          </w:p>
        </w:tc>
        <w:tc>
          <w:tcPr>
            <w:tcW w:type="dxa" w:w="5099"/>
          </w:tcPr>
          <w:p>
            <w:r>
              <w:t>нагрузка на источник</w:t>
            </w:r>
          </w:p>
        </w:tc>
      </w:tr>
      <w:tr>
        <w:tc>
          <w:tcPr>
            <w:tcW w:type="dxa" w:w="5099"/>
          </w:tcPr>
          <w:p>
            <w:r>
              <w:t>Полоса</w:t>
            </w:r>
          </w:p>
        </w:tc>
        <w:tc>
          <w:tcPr>
            <w:tcW w:type="dxa" w:w="5099"/>
          </w:tcPr>
          <w:p>
            <w:r>
              <w:t>частотный диапазон работы</w:t>
            </w:r>
          </w:p>
        </w:tc>
      </w:tr>
      <w:tr>
        <w:tc>
          <w:tcPr>
            <w:tcW w:type="dxa" w:w="5099"/>
          </w:tcPr>
          <w:p>
            <w:r>
              <w:t>Скорость нарастания</w:t>
            </w:r>
          </w:p>
        </w:tc>
        <w:tc>
          <w:tcPr>
            <w:tcW w:type="dxa" w:w="5099"/>
          </w:tcPr>
          <w:p>
            <w:r>
              <w:t>ограничение скорости выхода</w:t>
            </w:r>
          </w:p>
        </w:tc>
      </w:tr>
      <w:tr>
        <w:tc>
          <w:tcPr>
            <w:tcW w:type="dxa" w:w="5099"/>
          </w:tcPr>
          <w:p>
            <w:r>
              <w:t>Смещение</w:t>
            </w:r>
          </w:p>
        </w:tc>
        <w:tc>
          <w:tcPr>
            <w:tcW w:type="dxa" w:w="5099"/>
          </w:tcPr>
          <w:p>
            <w:r>
              <w:t>отличие реального нулевого баланса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5_opamp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00317" w:name="s6"/>
      <w:pPr>
        <w:pStyle w:val="Heading1"/>
      </w:pPr>
      <w:r>
        <w:t>6. Инвертирующий усилитель</w:t>
      </w:r>
      <w:bookmarkEnd w:id="100317"/>
    </w:p>
    <w:p>
      <w:r>
        <w:t>В идеальной учебной модели K=-R2/R1. При R1=10 кОм, R2=50 кОм коэффициент равен -5.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c>
          <w:tcPr>
            <w:tcW w:type="dxa" w:w="2040"/>
          </w:tcPr>
          <w:p>
            <w:r>
              <w:rPr>
                <w:b/>
              </w:rPr>
              <w:t>R1</w:t>
            </w:r>
          </w:p>
        </w:tc>
        <w:tc>
          <w:tcPr>
            <w:tcW w:type="dxa" w:w="2040"/>
          </w:tcPr>
          <w:p>
            <w:r>
              <w:rPr>
                <w:b/>
              </w:rPr>
              <w:t>R2</w:t>
            </w:r>
          </w:p>
        </w:tc>
        <w:tc>
          <w:tcPr>
            <w:tcW w:type="dxa" w:w="2040"/>
          </w:tcPr>
          <w:p>
            <w:r>
              <w:rPr>
                <w:b/>
              </w:rPr>
              <w:t>K</w:t>
            </w:r>
          </w:p>
        </w:tc>
        <w:tc>
          <w:tcPr>
            <w:tcW w:type="dxa" w:w="2040"/>
          </w:tcPr>
          <w:p>
            <w:r>
              <w:rPr>
                <w:b/>
              </w:rPr>
              <w:t>Uвх</w:t>
            </w:r>
          </w:p>
        </w:tc>
        <w:tc>
          <w:tcPr>
            <w:tcW w:type="dxa" w:w="2040"/>
          </w:tcPr>
          <w:p>
            <w:r>
              <w:rPr>
                <w:b/>
              </w:rPr>
              <w:t>Uвых</w:t>
            </w:r>
          </w:p>
        </w:tc>
      </w:tr>
      <w:tr>
        <w:tc>
          <w:tcPr>
            <w:tcW w:type="dxa" w:w="2040"/>
          </w:tcPr>
          <w:p>
            <w:r>
              <w:t>10 кОм</w:t>
            </w:r>
          </w:p>
        </w:tc>
        <w:tc>
          <w:tcPr>
            <w:tcW w:type="dxa" w:w="2040"/>
          </w:tcPr>
          <w:p>
            <w:r>
              <w:t>50 кОм</w:t>
            </w:r>
          </w:p>
        </w:tc>
        <w:tc>
          <w:tcPr>
            <w:tcW w:type="dxa" w:w="2040"/>
          </w:tcPr>
          <w:p>
            <w:r>
              <w:t>-5</w:t>
            </w:r>
          </w:p>
        </w:tc>
        <w:tc>
          <w:tcPr>
            <w:tcW w:type="dxa" w:w="2040"/>
          </w:tcPr>
          <w:p>
            <w:r>
              <w:t>0,5 В</w:t>
            </w:r>
          </w:p>
        </w:tc>
        <w:tc>
          <w:tcPr>
            <w:tcW w:type="dxa" w:w="2040"/>
          </w:tcPr>
          <w:p>
            <w:r>
              <w:t>-2,5 В</w:t>
            </w:r>
          </w:p>
        </w:tc>
      </w:tr>
      <w:tr>
        <w:tc>
          <w:tcPr>
            <w:tcW w:type="dxa" w:w="2040"/>
          </w:tcPr>
          <w:p>
            <w:r>
              <w:t>10 кОм</w:t>
            </w:r>
          </w:p>
        </w:tc>
        <w:tc>
          <w:tcPr>
            <w:tcW w:type="dxa" w:w="2040"/>
          </w:tcPr>
          <w:p>
            <w:r>
              <w:t>100 кОм</w:t>
            </w:r>
          </w:p>
        </w:tc>
        <w:tc>
          <w:tcPr>
            <w:tcW w:type="dxa" w:w="2040"/>
          </w:tcPr>
          <w:p>
            <w:r>
              <w:t>-10</w:t>
            </w:r>
          </w:p>
        </w:tc>
        <w:tc>
          <w:tcPr>
            <w:tcW w:type="dxa" w:w="2040"/>
          </w:tcPr>
          <w:p>
            <w:r>
              <w:t>0,5 В</w:t>
            </w:r>
          </w:p>
        </w:tc>
        <w:tc>
          <w:tcPr>
            <w:tcW w:type="dxa" w:w="2040"/>
          </w:tcPr>
          <w:p>
            <w:r>
              <w:t>-5,0 В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6_inverting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649424" w:name="s7"/>
      <w:pPr>
        <w:pStyle w:val="Heading1"/>
      </w:pPr>
      <w:r>
        <w:t>7. Неинвертирующий усилитель</w:t>
      </w:r>
      <w:bookmarkEnd w:id="649424"/>
    </w:p>
    <w:p>
      <w:r>
        <w:t>В идеальной модели K=1+R2/R1. При R1=10 кОм, R2=50 кОм коэффициент равен 6.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40"/>
        <w:gridCol w:w="2040"/>
        <w:gridCol w:w="2040"/>
        <w:gridCol w:w="2040"/>
        <w:gridCol w:w="2040"/>
      </w:tblGrid>
      <w:tr>
        <w:tc>
          <w:tcPr>
            <w:tcW w:type="dxa" w:w="2040"/>
          </w:tcPr>
          <w:p>
            <w:r>
              <w:rPr>
                <w:b/>
              </w:rPr>
              <w:t>R1</w:t>
            </w:r>
          </w:p>
        </w:tc>
        <w:tc>
          <w:tcPr>
            <w:tcW w:type="dxa" w:w="2040"/>
          </w:tcPr>
          <w:p>
            <w:r>
              <w:rPr>
                <w:b/>
              </w:rPr>
              <w:t>R2</w:t>
            </w:r>
          </w:p>
        </w:tc>
        <w:tc>
          <w:tcPr>
            <w:tcW w:type="dxa" w:w="2040"/>
          </w:tcPr>
          <w:p>
            <w:r>
              <w:rPr>
                <w:b/>
              </w:rPr>
              <w:t>K</w:t>
            </w:r>
          </w:p>
        </w:tc>
        <w:tc>
          <w:tcPr>
            <w:tcW w:type="dxa" w:w="2040"/>
          </w:tcPr>
          <w:p>
            <w:r>
              <w:rPr>
                <w:b/>
              </w:rPr>
              <w:t>Uвх</w:t>
            </w:r>
          </w:p>
        </w:tc>
        <w:tc>
          <w:tcPr>
            <w:tcW w:type="dxa" w:w="2040"/>
          </w:tcPr>
          <w:p>
            <w:r>
              <w:rPr>
                <w:b/>
              </w:rPr>
              <w:t>Uвых</w:t>
            </w:r>
          </w:p>
        </w:tc>
      </w:tr>
      <w:tr>
        <w:tc>
          <w:tcPr>
            <w:tcW w:type="dxa" w:w="2040"/>
          </w:tcPr>
          <w:p>
            <w:r>
              <w:t>10 кОм</w:t>
            </w:r>
          </w:p>
        </w:tc>
        <w:tc>
          <w:tcPr>
            <w:tcW w:type="dxa" w:w="2040"/>
          </w:tcPr>
          <w:p>
            <w:r>
              <w:t>50 кОм</w:t>
            </w:r>
          </w:p>
        </w:tc>
        <w:tc>
          <w:tcPr>
            <w:tcW w:type="dxa" w:w="2040"/>
          </w:tcPr>
          <w:p>
            <w:r>
              <w:t>6</w:t>
            </w:r>
          </w:p>
        </w:tc>
        <w:tc>
          <w:tcPr>
            <w:tcW w:type="dxa" w:w="2040"/>
          </w:tcPr>
          <w:p>
            <w:r>
              <w:t>0,5 В</w:t>
            </w:r>
          </w:p>
        </w:tc>
        <w:tc>
          <w:tcPr>
            <w:tcW w:type="dxa" w:w="2040"/>
          </w:tcPr>
          <w:p>
            <w:r>
              <w:t>3,0 В</w:t>
            </w:r>
          </w:p>
        </w:tc>
      </w:tr>
      <w:tr>
        <w:tc>
          <w:tcPr>
            <w:tcW w:type="dxa" w:w="2040"/>
          </w:tcPr>
          <w:p>
            <w:r>
              <w:t>10 кОм</w:t>
            </w:r>
          </w:p>
        </w:tc>
        <w:tc>
          <w:tcPr>
            <w:tcW w:type="dxa" w:w="2040"/>
          </w:tcPr>
          <w:p>
            <w:r>
              <w:t>100 кОм</w:t>
            </w:r>
          </w:p>
        </w:tc>
        <w:tc>
          <w:tcPr>
            <w:tcW w:type="dxa" w:w="2040"/>
          </w:tcPr>
          <w:p>
            <w:r>
              <w:t>11</w:t>
            </w:r>
          </w:p>
        </w:tc>
        <w:tc>
          <w:tcPr>
            <w:tcW w:type="dxa" w:w="2040"/>
          </w:tcPr>
          <w:p>
            <w:r>
              <w:t>0,5 В</w:t>
            </w:r>
          </w:p>
        </w:tc>
        <w:tc>
          <w:tcPr>
            <w:tcW w:type="dxa" w:w="2040"/>
          </w:tcPr>
          <w:p>
            <w:r>
              <w:t>5,5 В</w:t>
            </w:r>
          </w:p>
        </w:tc>
      </w:tr>
    </w:tbl>
    <w:p>
      <w:r>
        <w:drawing>
          <wp:inline xmlns:a="http://schemas.openxmlformats.org/drawingml/2006/main" xmlns:pic="http://schemas.openxmlformats.org/drawingml/2006/picture">
            <wp:extent cx="5832000" cy="20412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7_noninverting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86203" w:name="s8"/>
      <w:pPr>
        <w:pStyle w:val="Heading1"/>
      </w:pPr>
      <w:r>
        <w:t>8. Суммирующий усилитель</w:t>
      </w:r>
      <w:bookmarkEnd w:id="186203"/>
    </w:p>
    <w:p>
      <w:r>
        <w:t>Суммирующий усилитель формирует выход, зависящий от нескольких входных сигналов.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8_summing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78698" w:name="s9"/>
      <w:pPr>
        <w:pStyle w:val="Heading1"/>
      </w:pPr>
      <w:r>
        <w:t>9. Дифференциальный усилитель</w:t>
      </w:r>
      <w:bookmarkEnd w:id="778698"/>
    </w:p>
    <w:p>
      <w:r>
        <w:t>Дифференциальный усилитель усиливает разность двух входных сигналов и важен в измерительной технике.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09_differential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780723" w:name="s10"/>
      <w:pPr>
        <w:pStyle w:val="Heading1"/>
      </w:pPr>
      <w:r>
        <w:t>10. Интегратор</w:t>
      </w:r>
      <w:bookmarkEnd w:id="780723"/>
    </w:p>
    <w:p>
      <w:r>
        <w:t>Интегратор на ОУ использует частотно-зависимую обратную связь, обычно с конденсатором.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0_integrato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174360" w:name="s11"/>
      <w:pPr>
        <w:pStyle w:val="Heading1"/>
      </w:pPr>
      <w:r>
        <w:t>11. Реальный и идеальный ОУ</w:t>
      </w:r>
      <w:bookmarkEnd w:id="174360"/>
    </w:p>
    <w:p>
      <w:r>
        <w:t>Реальный ОУ ограничен питанием, входным диапазоном, выходным током, полосой пропускания, скоростью нарастания и смещениями.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1_limits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878218" w:name="s12"/>
      <w:pPr>
        <w:pStyle w:val="Heading1"/>
      </w:pPr>
      <w:r>
        <w:t>12. ЛПЗ по КУПД</w:t>
      </w:r>
      <w:bookmarkEnd w:id="878218"/>
    </w:p>
    <w:p>
      <w:r>
        <w:t>Практическая часть включает BJT и ОЭ, полевой транзистор и ОИ, а также инвертирующий, неинвертирующий, суммирующий и дифференциальный усилители на ОУ.</w:t>
      </w:r>
    </w:p>
    <w:p>
      <w:r>
        <w:drawing>
          <wp:inline xmlns:a="http://schemas.openxmlformats.org/drawingml/2006/main" xmlns:pic="http://schemas.openxmlformats.org/drawingml/2006/picture">
            <wp:extent cx="5832000" cy="20412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ig12_lab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041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</w:rPr>
        <w:t>Учебная схема по разделу.</w:t>
      </w:r>
    </w:p>
    <w:p>
      <w:bookmarkStart w:id="44188" w:name="s13"/>
      <w:pPr>
        <w:pStyle w:val="Heading1"/>
      </w:pPr>
      <w:r>
        <w:t>13. Интерактивный тренажёр</w:t>
      </w:r>
      <w:bookmarkEnd w:id="44188"/>
    </w:p>
    <w:p>
      <w:r>
        <w:t>Режим /op06_industrial_electronics.php?lab=amplifier моделирует инвертирующее и неинвертирующее включение, изменение R1/R2/Uвх и ограничение выхода по питанию.</w:t>
      </w:r>
    </w:p>
    <w:p>
      <w:bookmarkStart w:id="457859" w:name="s14"/>
      <w:pPr>
        <w:pStyle w:val="Heading1"/>
      </w:pPr>
      <w:r>
        <w:t>14. Диагностический подход</w:t>
      </w:r>
      <w:bookmarkEnd w:id="457859"/>
    </w:p>
    <w:p>
      <w:r>
        <w:t>При отсутствии ожидаемого усиления проверяют питание, рабочий режим активного элемента, вход, цепь обратной связи, нагрузку и ограничение выхода.</w:t>
      </w:r>
    </w:p>
    <w:p>
      <w:bookmarkStart w:id="976447" w:name="s15"/>
      <w:pPr>
        <w:pStyle w:val="Heading1"/>
      </w:pPr>
      <w:r>
        <w:t>15. Итоги</w:t>
      </w:r>
      <w:bookmarkEnd w:id="976447"/>
    </w:p>
    <w:p>
      <w:r>
        <w:t>Главный принцип: активный элемент работает в заданном режиме, а обратная связь и внешние компоненты формируют коэффициент передачи и функцию усилителя.</w:t>
      </w:r>
    </w:p>
    <w:p>
      <w:pPr>
        <w:pStyle w:val="Heading1"/>
      </w:pPr>
      <w:r>
        <w:t>Контрольные вопросы</w:t>
      </w:r>
    </w:p>
    <w:p>
      <w:pPr>
        <w:pStyle w:val="ListNumber"/>
      </w:pPr>
      <w:r>
        <w:t>Что такое обратная связь?</w:t>
      </w:r>
    </w:p>
    <w:p>
      <w:pPr>
        <w:pStyle w:val="ListNumber"/>
      </w:pPr>
      <w:r>
        <w:t>Как устроен ОЭ?</w:t>
      </w:r>
    </w:p>
    <w:p>
      <w:pPr>
        <w:pStyle w:val="ListNumber"/>
      </w:pPr>
      <w:r>
        <w:t>Как устроен ОИ?</w:t>
      </w:r>
    </w:p>
    <w:p>
      <w:pPr>
        <w:pStyle w:val="ListNumber"/>
      </w:pPr>
      <w:r>
        <w:t>Какие входы имеет ОУ?</w:t>
      </w:r>
    </w:p>
    <w:p>
      <w:pPr>
        <w:pStyle w:val="ListNumber"/>
      </w:pPr>
      <w:r>
        <w:t>Чему равен K инвертирующего ОУ?</w:t>
      </w:r>
    </w:p>
    <w:p>
      <w:pPr>
        <w:pStyle w:val="ListNumber"/>
      </w:pPr>
      <w:r>
        <w:t>Чему равен K неинвертирующего ОУ?</w:t>
      </w:r>
    </w:p>
    <w:p>
      <w:pPr>
        <w:pStyle w:val="ListNumber"/>
      </w:pPr>
      <w:r>
        <w:t>Для чего нужен сумматор?</w:t>
      </w:r>
    </w:p>
    <w:p>
      <w:pPr>
        <w:pStyle w:val="ListNumber"/>
      </w:pPr>
      <w:r>
        <w:t>Что усиливает дифференциальный усилитель?</w:t>
      </w:r>
    </w:p>
    <w:p>
      <w:pPr>
        <w:pStyle w:val="ListNumber"/>
      </w:pPr>
      <w:r>
        <w:t>Как работает интегратор?</w:t>
      </w:r>
    </w:p>
    <w:p>
      <w:pPr>
        <w:pStyle w:val="ListNumber"/>
      </w:pPr>
      <w:r>
        <w:t>Почему реальный выход ограничен?</w:t>
      </w:r>
    </w:p>
    <w:p>
      <w:pPr>
        <w:pStyle w:val="Heading1"/>
      </w:pPr>
      <w:r>
        <w:t>Источник и границы материала</w:t>
      </w:r>
    </w:p>
    <w:p>
      <w:r>
        <w:t>Основа - КУПД, тема 2 ОП.06. Формулы идеального ОУ, примеры номиналов и диагностические пояснения используются как учебное раскрытие. Реальные расчёты проверяются по схеме и технической документации конкретных транзисторов и ОУ.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