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Бланк отчёта обучающегося</w:t>
      </w:r>
    </w:p>
    <w:p>
      <w:pPr>
        <w:jc w:val="center"/>
      </w:pPr>
      <w:r>
        <w:rPr>
          <w:b/>
        </w:rPr>
        <w:t>ОП.05 «Основы микропроцессорной техники»</w:t>
      </w:r>
    </w:p>
    <w:p>
      <w:pPr>
        <w:jc w:val="center"/>
      </w:pPr>
      <w:r>
        <w:rPr>
          <w:b/>
        </w:rPr>
        <w:t>Тема 3. Устройства ввода и вывода технологических параметров</w:t>
      </w:r>
    </w:p>
    <w:p>
      <w:pPr>
        <w:jc w:val="center"/>
      </w:pPr>
      <w:r>
        <w:t>3 академических часа: 1 ч лекции + 2 ч ЛПЗ</w:t>
        <w:br/>
        <w:t>КУПД «Слесарь по КИПиА» от 21.04.2026 № УПД-15</w:t>
      </w:r>
    </w:p>
    <w:p>
      <w:pPr>
        <w:pStyle w:val="Heading1"/>
      </w:pPr>
      <w:r>
        <w:t>Назначение устройств ввода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Соединение модуля с процессором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Структура аналогового входа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АЦП и его характеристики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Масштабирование аналогового датчика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Диапазон цифрового датчика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Назначение устройств вывода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ЦАП и аналоговый выход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Результаты тренажёра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Диагностический вывод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Вывод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