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4. Метрологическое обеспечение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2"/>
      </w:pPr>
      <w:r>
        <w:t>1. Метрологическое обеспечение</w:t>
      </w:r>
    </w:p>
    <w:p>
      <w:r>
        <w:t>Ответ: ____________________________________________</w:t>
      </w:r>
    </w:p>
    <w:p>
      <w:pPr>
        <w:pStyle w:val="Heading2"/>
      </w:pPr>
      <w:r>
        <w:t>2. Метрологическая служба предприятия</w:t>
      </w:r>
    </w:p>
    <w:p>
      <w:r>
        <w:t>Ответ: ____________________________________________</w:t>
      </w:r>
    </w:p>
    <w:p>
      <w:pPr>
        <w:pStyle w:val="Heading2"/>
      </w:pPr>
      <w:r>
        <w:t>3. Перед применением НТД проверяют</w:t>
      </w:r>
    </w:p>
    <w:p>
      <w:r>
        <w:t>Ответ: ____________________________________________</w:t>
      </w:r>
    </w:p>
    <w:p>
      <w:pPr>
        <w:pStyle w:val="Heading2"/>
      </w:pPr>
      <w:r>
        <w:t>4. Учебная метрологическая экспертиза</w:t>
      </w:r>
    </w:p>
    <w:p>
      <w:r>
        <w:t>Ответ: ____________________________________________</w:t>
      </w:r>
    </w:p>
    <w:p>
      <w:pPr>
        <w:pStyle w:val="Heading2"/>
      </w:pPr>
      <w:r>
        <w:t>5. Статус СИ</w:t>
      </w:r>
    </w:p>
    <w:p>
      <w:r>
        <w:t>Ответ: ____________________________________________</w:t>
      </w:r>
    </w:p>
    <w:p>
      <w:pPr>
        <w:pStyle w:val="Heading2"/>
      </w:pPr>
      <w:r>
        <w:t>6. Государственные испытания СИ в КУПД</w:t>
      </w:r>
    </w:p>
    <w:p>
      <w:r>
        <w:t>Ответ: ____________________________________________</w:t>
      </w:r>
    </w:p>
    <w:p>
      <w:pPr>
        <w:pStyle w:val="Heading2"/>
      </w:pPr>
      <w:r>
        <w:t>7. Международные организации</w:t>
      </w:r>
    </w:p>
    <w:p>
      <w:r>
        <w:t>Ответ: ____________________________________________</w:t>
      </w:r>
    </w:p>
    <w:p>
      <w:pPr>
        <w:pStyle w:val="Heading2"/>
      </w:pPr>
      <w:r>
        <w:t>8. Если документ устарел</w:t>
      </w:r>
    </w:p>
    <w:p>
      <w:r>
        <w:t>Ответ: ____________________________________________</w:t>
      </w:r>
    </w:p>
    <w:p>
      <w:pPr>
        <w:pStyle w:val="Heading2"/>
      </w:pPr>
      <w:r>
        <w:t>9. Если СИ исправно, но статус не подтверждён</w:t>
      </w:r>
    </w:p>
    <w:p>
      <w:r>
        <w:t>Ответ: ____________________________________________</w:t>
      </w:r>
    </w:p>
    <w:p>
      <w:pPr>
        <w:pStyle w:val="Heading2"/>
      </w:pPr>
      <w:r>
        <w:t>10. Результаты измерительной работы</w:t>
      </w:r>
    </w:p>
    <w:p>
      <w:r>
        <w:t>Ответ: ____________________________________________</w:t>
      </w:r>
    </w:p>
    <w:p>
      <w:pPr>
        <w:pStyle w:val="Heading2"/>
      </w:pPr>
      <w:r>
        <w:t>11. ЭУМП</w:t>
      </w:r>
    </w:p>
    <w:p>
      <w:r>
        <w:t>Ответ: ____________________________________________</w:t>
      </w:r>
    </w:p>
    <w:p>
      <w:pPr>
        <w:pStyle w:val="Heading2"/>
      </w:pPr>
      <w:r>
        <w:t>12. Учебный конспект</w:t>
      </w:r>
    </w:p>
    <w:p>
      <w:r>
        <w:t>Ответ: 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Метрологическое обеспечение: система организационных, научных, методических и практических мер, связанных с измерениями и требованиями.</w:t>
      </w:r>
    </w:p>
    <w:p>
      <w:r>
        <w:t>2. Метрологическая служба предприятия: организует предусмотренные предприятием метрологические работы и документальное сопровождение в пределах функций.</w:t>
      </w:r>
    </w:p>
    <w:p>
      <w:r>
        <w:t>3. Перед применением НТД проверяют: актуальность и применимость к конкретной работе.</w:t>
      </w:r>
    </w:p>
    <w:p>
      <w:r>
        <w:t>4. Учебная метрологическая экспертиза: выявляет метрологически значимые требования и возможные несоответствия.</w:t>
      </w:r>
    </w:p>
    <w:p>
      <w:r>
        <w:t>5. Статус СИ: должен подтверждаться установленным для предприятия способом.</w:t>
      </w:r>
    </w:p>
    <w:p>
      <w:r>
        <w:t>6. Государственные испытания СИ в КУПД: рассматриваются как элемент темы метрологического обеспечения.</w:t>
      </w:r>
    </w:p>
    <w:p>
      <w:r>
        <w:t>7. Международные организации: связаны с международной согласованностью и сопоставимостью измерений.</w:t>
      </w:r>
    </w:p>
    <w:p>
      <w:r>
        <w:t>8. Если документ устарел: его не используют как действующее основание без проверки и актуализации.</w:t>
      </w:r>
    </w:p>
    <w:p>
      <w:r>
        <w:t>9. Если СИ исправно, но статус не подтверждён: это не даёт права автоматически считать его пригодным для регулируемой работы.</w:t>
      </w:r>
    </w:p>
    <w:p>
      <w:r>
        <w:t>10. Результаты измерительной работы: оформляются по применимой документации.</w:t>
      </w:r>
    </w:p>
    <w:p>
      <w:r>
        <w:t>11. ЭУМП: используется для практического закрепления.</w:t>
      </w:r>
    </w:p>
    <w:p>
      <w:r>
        <w:t>12. Учебный конспект: не заменяет действующую НТД и официальные полномочия.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