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Контрольный тест с ответами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3. Средства, методы и погрешность измерения</w:t>
      </w:r>
    </w:p>
    <w:p>
      <w:pPr>
        <w:jc w:val="center"/>
      </w:pPr>
      <w:r>
        <w:t>1 академический час: 0,5 ч лекции + 0,5 ч ЛПЗ</w:t>
        <w:br/>
        <w:t>КУПД «Слесарь по КИПиА» от 21.04.2026 № УПД-15</w:t>
      </w:r>
    </w:p>
    <w:p>
      <w:pPr>
        <w:pStyle w:val="Heading2"/>
      </w:pPr>
      <w:r>
        <w:t>1. При прямом измерении результат</w:t>
      </w:r>
    </w:p>
    <w:p>
      <w:r>
        <w:t>Ответ: ______________________________________________</w:t>
      </w:r>
    </w:p>
    <w:p>
      <w:pPr>
        <w:pStyle w:val="Heading2"/>
      </w:pPr>
      <w:r>
        <w:t>2. При косвенном измерении искомое значение</w:t>
      </w:r>
    </w:p>
    <w:p>
      <w:r>
        <w:t>Ответ: ______________________________________________</w:t>
      </w:r>
    </w:p>
    <w:p>
      <w:pPr>
        <w:pStyle w:val="Heading2"/>
      </w:pPr>
      <w:r>
        <w:t>3. Совокупные измерения предполагают</w:t>
      </w:r>
    </w:p>
    <w:p>
      <w:r>
        <w:t>Ответ: ______________________________________________</w:t>
      </w:r>
    </w:p>
    <w:p>
      <w:pPr>
        <w:pStyle w:val="Heading2"/>
      </w:pPr>
      <w:r>
        <w:t>4. Многократные измерения дают</w:t>
      </w:r>
    </w:p>
    <w:p>
      <w:r>
        <w:t>Ответ: ______________________________________________</w:t>
      </w:r>
    </w:p>
    <w:p>
      <w:pPr>
        <w:pStyle w:val="Heading2"/>
      </w:pPr>
      <w:r>
        <w:t>5. Класс точности</w:t>
      </w:r>
    </w:p>
    <w:p>
      <w:r>
        <w:t>Ответ: ______________________________________________</w:t>
      </w:r>
    </w:p>
    <w:p>
      <w:pPr>
        <w:pStyle w:val="Heading2"/>
      </w:pPr>
      <w:r>
        <w:t>6. Систематическая погрешность</w:t>
      </w:r>
    </w:p>
    <w:p>
      <w:r>
        <w:t>Ответ: ______________________________________________</w:t>
      </w:r>
    </w:p>
    <w:p>
      <w:pPr>
        <w:pStyle w:val="Heading2"/>
      </w:pPr>
      <w:r>
        <w:t>7. Случайная погрешность</w:t>
      </w:r>
    </w:p>
    <w:p>
      <w:r>
        <w:t>Ответ: ______________________________________________</w:t>
      </w:r>
    </w:p>
    <w:p>
      <w:pPr>
        <w:pStyle w:val="Heading2"/>
      </w:pPr>
      <w:r>
        <w:t>8. Грубая погрешность</w:t>
      </w:r>
    </w:p>
    <w:p>
      <w:r>
        <w:t>Ответ: ______________________________________________</w:t>
      </w:r>
    </w:p>
    <w:p>
      <w:pPr>
        <w:pStyle w:val="Heading2"/>
      </w:pPr>
      <w:r>
        <w:t>9. Подозрительный результат</w:t>
      </w:r>
    </w:p>
    <w:p>
      <w:r>
        <w:t>Ответ: ______________________________________________</w:t>
      </w:r>
    </w:p>
    <w:p>
      <w:pPr>
        <w:pStyle w:val="Heading2"/>
      </w:pPr>
      <w:r>
        <w:t>10. Обработка результатов</w:t>
      </w:r>
    </w:p>
    <w:p>
      <w:r>
        <w:t>Ответ: ______________________________________________</w:t>
      </w:r>
    </w:p>
    <w:p>
      <w:pPr>
        <w:pStyle w:val="Heading2"/>
      </w:pPr>
      <w:r>
        <w:t>11. Индикатор часового типа</w:t>
      </w:r>
    </w:p>
    <w:p>
      <w:r>
        <w:t>Ответ: ______________________________________________</w:t>
      </w:r>
    </w:p>
    <w:p>
      <w:pPr>
        <w:pStyle w:val="Heading2"/>
      </w:pPr>
      <w:r>
        <w:t>12. Резьбовой калибр</w:t>
      </w:r>
    </w:p>
    <w:p>
      <w:r>
        <w:t>Ответ: ______________________________________________</w:t>
      </w:r>
    </w:p>
    <w:p>
      <w:r>
        <w:br w:type="page"/>
      </w:r>
    </w:p>
    <w:p>
      <w:pPr>
        <w:pStyle w:val="Heading1"/>
      </w:pPr>
      <w:r>
        <w:t>Ключ</w:t>
      </w:r>
    </w:p>
    <w:p>
      <w:r>
        <w:t>1. При прямом измерении результат: получают непосредственно по показанию/отсчёту средства в рамках метода.</w:t>
      </w:r>
    </w:p>
    <w:p>
      <w:r>
        <w:t>2. При косвенном измерении искомое значение: рассчитывают по другим измеренным величинам и установленной зависимости.</w:t>
      </w:r>
    </w:p>
    <w:p>
      <w:r>
        <w:t>3. Совокупные измерения предполагают: совместное определение нескольких величин по результатам связанных измерений.</w:t>
      </w:r>
    </w:p>
    <w:p>
      <w:r>
        <w:t>4. Многократные измерения дают: ряд результатов для последующей обработки по принятой методике.</w:t>
      </w:r>
    </w:p>
    <w:p>
      <w:r>
        <w:t>5. Класс точности: является нормируемой характеристикой, трактуемой по обозначению и документации конкретного средства.</w:t>
      </w:r>
    </w:p>
    <w:p>
      <w:r>
        <w:t>6. Систематическая погрешность: проявляется закономерно или сохраняет устойчивую составляющую.</w:t>
      </w:r>
    </w:p>
    <w:p>
      <w:r>
        <w:t>7. Случайная погрешность: проявляется как непредсказуемый разброс повторных результатов.</w:t>
      </w:r>
    </w:p>
    <w:p>
      <w:r>
        <w:t>8. Грубая погрешность: может быть связана с ошибкой считывания, записи, подключения или нарушением условий.</w:t>
      </w:r>
    </w:p>
    <w:p>
      <w:r>
        <w:t>9. Подозрительный результат: не исключают произвольно; решение принимают по методике и после проверки условий.</w:t>
      </w:r>
    </w:p>
    <w:p>
      <w:r>
        <w:t>10. Обработка результатов: выполняется по принятой методике с сохранением прослеживаемости исходных данных.</w:t>
      </w:r>
    </w:p>
    <w:p>
      <w:r>
        <w:t>11. Индикатор часового типа: применяется для измерения малых перемещений/отклонений в пределах назначения конкретного прибора.</w:t>
      </w:r>
    </w:p>
    <w:p>
      <w:r>
        <w:t>12. Резьбовой калибр: используют по установленным правилам предельного контроля конкретной резьбы.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