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Полный конспект лекции</w:t>
      </w:r>
    </w:p>
    <w:p>
      <w:pPr>
        <w:jc w:val="center"/>
      </w:pPr>
      <w:r>
        <w:rPr>
          <w:b/>
        </w:rPr>
        <w:t>ОП.04 «Основы метрологии»</w:t>
      </w:r>
    </w:p>
    <w:p>
      <w:pPr>
        <w:jc w:val="center"/>
      </w:pPr>
      <w:r>
        <w:rPr>
          <w:b/>
        </w:rPr>
        <w:t>Тема 1. Общие сведения о метрологии</w:t>
      </w:r>
    </w:p>
    <w:p>
      <w:pPr>
        <w:jc w:val="center"/>
      </w:pPr>
      <w:r>
        <w:rPr>
          <w:i/>
        </w:rPr>
        <w:t>Справочный материал расширен для самостоятельного повторения</w:t>
      </w:r>
    </w:p>
    <w:p>
      <w:pPr>
        <w:jc w:val="center"/>
      </w:pPr>
      <w:r>
        <w:t>0,5 академического часа лекции; отдельное ЛПЗ для темы 1 не указано</w:t>
        <w:br/>
        <w:t>КУПД «Слесарь по КИПиА» от 21.04.2026 № УПД-15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99"/>
        <w:gridCol w:w="5099"/>
      </w:tblGrid>
      <w:tr>
        <w:tc>
          <w:tcPr>
            <w:tcW w:type="dxa" w:w="5099"/>
          </w:tcPr>
          <w:p>
            <w:r>
              <w:rPr>
                <w:b/>
              </w:rPr>
              <w:t>Параметр</w:t>
            </w:r>
          </w:p>
        </w:tc>
        <w:tc>
          <w:tcPr>
            <w:tcW w:type="dxa" w:w="5099"/>
          </w:tcPr>
          <w:p>
            <w:r>
              <w:rPr>
                <w:b/>
              </w:rPr>
              <w:t>Значение</w:t>
            </w:r>
          </w:p>
        </w:tc>
      </w:tr>
      <w:tr>
        <w:tc>
          <w:tcPr>
            <w:tcW w:type="dxa" w:w="5099"/>
          </w:tcPr>
          <w:p>
            <w:r>
              <w:t>Дисциплина</w:t>
            </w:r>
          </w:p>
        </w:tc>
        <w:tc>
          <w:tcPr>
            <w:tcW w:type="dxa" w:w="5099"/>
          </w:tcPr>
          <w:p>
            <w:r>
              <w:t>ОП.04 «Основы метрологии»</w:t>
            </w:r>
          </w:p>
        </w:tc>
      </w:tr>
      <w:tr>
        <w:tc>
          <w:tcPr>
            <w:tcW w:type="dxa" w:w="5099"/>
          </w:tcPr>
          <w:p>
            <w:r>
              <w:t>Тема</w:t>
            </w:r>
          </w:p>
        </w:tc>
        <w:tc>
          <w:tcPr>
            <w:tcW w:type="dxa" w:w="5099"/>
          </w:tcPr>
          <w:p>
            <w:r>
              <w:t>Тема 1. Общие сведения о метрологии</w:t>
            </w:r>
          </w:p>
        </w:tc>
      </w:tr>
      <w:tr>
        <w:tc>
          <w:tcPr>
            <w:tcW w:type="dxa" w:w="5099"/>
          </w:tcPr>
          <w:p>
            <w:r>
              <w:t>По строке КУПД</w:t>
            </w:r>
          </w:p>
        </w:tc>
        <w:tc>
          <w:tcPr>
            <w:tcW w:type="dxa" w:w="5099"/>
          </w:tcPr>
          <w:p>
            <w:r>
              <w:t>0,5 ч лекции; отдельное ЛПЗ не указано</w:t>
            </w:r>
          </w:p>
        </w:tc>
      </w:tr>
      <w:tr>
        <w:tc>
          <w:tcPr>
            <w:tcW w:type="dxa" w:w="5099"/>
          </w:tcPr>
          <w:p>
            <w:r>
              <w:t>Источник</w:t>
            </w:r>
          </w:p>
        </w:tc>
        <w:tc>
          <w:tcPr>
            <w:tcW w:type="dxa" w:w="5099"/>
          </w:tcPr>
          <w:p>
            <w:r>
              <w:t>КУПД «Слесарь по КИПиА» от 21.04.2026 № УПД-15</w:t>
            </w:r>
          </w:p>
        </w:tc>
      </w:tr>
    </w:tbl>
    <w:p>
      <w:r>
        <w:br w:type="page"/>
      </w:r>
    </w:p>
    <w:p>
      <w:pPr>
        <w:jc w:val="center"/>
      </w:pPr>
      <w:r>
        <w:rPr>
          <w:b/>
        </w:rPr>
        <w:t>СОДЕРЖАНИЕ</w:t>
      </w:r>
    </w:p>
    <w:p>
      <w:hyperlink w:anchor="s1">
        <w:r>
          <w:rPr>
            <w:color w:val="0563C1"/>
            <w:u w:val="single"/>
          </w:rPr>
          <w:t>1. Что такое метрология и зачем она КИПиА</w:t>
        </w:r>
      </w:hyperlink>
    </w:p>
    <w:p>
      <w:hyperlink w:anchor="s2">
        <w:r>
          <w:rPr>
            <w:color w:val="0563C1"/>
            <w:u w:val="single"/>
          </w:rPr>
          <w:t>2. Задачи метрологии</w:t>
        </w:r>
      </w:hyperlink>
    </w:p>
    <w:p>
      <w:hyperlink w:anchor="s3">
        <w:r>
          <w:rPr>
            <w:color w:val="0563C1"/>
            <w:u w:val="single"/>
          </w:rPr>
          <w:t>3. Нормативно-правовая основа</w:t>
        </w:r>
      </w:hyperlink>
    </w:p>
    <w:p>
      <w:hyperlink w:anchor="s4">
        <w:r>
          <w:rPr>
            <w:color w:val="0563C1"/>
            <w:u w:val="single"/>
          </w:rPr>
          <w:t>4. Международная система единиц СИ</w:t>
        </w:r>
      </w:hyperlink>
    </w:p>
    <w:p>
      <w:hyperlink w:anchor="s5">
        <w:r>
          <w:rPr>
            <w:color w:val="0563C1"/>
            <w:u w:val="single"/>
          </w:rPr>
          <w:t>5. Единство измерений</w:t>
        </w:r>
      </w:hyperlink>
    </w:p>
    <w:p>
      <w:hyperlink w:anchor="s6">
        <w:r>
          <w:rPr>
            <w:color w:val="0563C1"/>
            <w:u w:val="single"/>
          </w:rPr>
          <w:t>6. Единообразие средств измерений</w:t>
        </w:r>
      </w:hyperlink>
    </w:p>
    <w:p>
      <w:hyperlink w:anchor="s7">
        <w:r>
          <w:rPr>
            <w:color w:val="0563C1"/>
            <w:u w:val="single"/>
          </w:rPr>
          <w:t>7. Основные термины и определения</w:t>
        </w:r>
      </w:hyperlink>
    </w:p>
    <w:p>
      <w:hyperlink w:anchor="s8">
        <w:r>
          <w:rPr>
            <w:color w:val="0563C1"/>
            <w:u w:val="single"/>
          </w:rPr>
          <w:t>8. Международные организации по метрологии</w:t>
        </w:r>
      </w:hyperlink>
    </w:p>
    <w:p>
      <w:hyperlink w:anchor="s9">
        <w:r>
          <w:rPr>
            <w:color w:val="0563C1"/>
            <w:u w:val="single"/>
          </w:rPr>
          <w:t>9. Производственная логика применения</w:t>
        </w:r>
      </w:hyperlink>
    </w:p>
    <w:p>
      <w:hyperlink w:anchor="s10">
        <w:r>
          <w:rPr>
            <w:color w:val="0563C1"/>
            <w:u w:val="single"/>
          </w:rPr>
          <w:t>10. Итоги и контрольные вопросы</w:t>
        </w:r>
      </w:hyperlink>
    </w:p>
    <w:p>
      <w:bookmarkStart w:id="421401" w:name="s1"/>
      <w:pPr>
        <w:pStyle w:val="Heading1"/>
      </w:pPr>
      <w:r>
        <w:t>1. Что такое метрология и зачем она КИПиА</w:t>
      </w:r>
      <w:bookmarkEnd w:id="421401"/>
    </w:p>
    <w:p>
      <w:r>
        <w:t>Метрология связывает измерения, единицы и правила, позволяющие использовать результаты в практической деятельности. Одного числа недостаточно: результат связан с величиной, единицей, средством измерений и требованиями к работе.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1_role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464561" w:name="s2"/>
      <w:pPr>
        <w:pStyle w:val="Heading1"/>
      </w:pPr>
      <w:r>
        <w:t>2. Задачи метрологии</w:t>
      </w:r>
      <w:bookmarkEnd w:id="464561"/>
    </w:p>
    <w:p>
      <w:r>
        <w:t>К задачам темы относятся единый язык измерений, применение согласованных единиц, сопоставимость результатов и работа по установленным требованиям. Методы обеспечения качества подробно рассматриваются далее.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2_tasks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188849" w:name="s3"/>
      <w:pPr>
        <w:pStyle w:val="Heading1"/>
      </w:pPr>
      <w:r>
        <w:t>3. Нормативно-правовая основа</w:t>
      </w:r>
      <w:bookmarkEnd w:id="188849"/>
    </w:p>
    <w:p>
      <w:r>
        <w:t>Требования к измерительной работе задаются применимыми нормативными и техническими документами. Исполнитель проверяет актуальность документации. Учебные определения не заменяют нормативных при официальном оформлении работ.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6_normative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713955" w:name="s4"/>
      <w:pPr>
        <w:pStyle w:val="Heading1"/>
      </w:pPr>
      <w:r>
        <w:t>4. Международная система единиц СИ</w:t>
      </w:r>
      <w:bookmarkEnd w:id="713955"/>
    </w:p>
    <w:p>
      <w:r>
        <w:t>СИ обеспечивает общий язык количественных измерений. Основные единицы: метр, килограмм, секунда, ампер, кельвин, моль и кандела. Производные единицы и переводы подробнее рассматриваются в теме 2.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0"/>
        <w:gridCol w:w="3400"/>
        <w:gridCol w:w="3400"/>
      </w:tblGrid>
      <w:tr>
        <w:tc>
          <w:tcPr>
            <w:tcW w:type="dxa" w:w="3400"/>
          </w:tcPr>
          <w:p>
            <w:r>
              <w:rPr>
                <w:b/>
              </w:rPr>
              <w:t>Величина</w:t>
            </w:r>
          </w:p>
        </w:tc>
        <w:tc>
          <w:tcPr>
            <w:tcW w:type="dxa" w:w="3400"/>
          </w:tcPr>
          <w:p>
            <w:r>
              <w:rPr>
                <w:b/>
              </w:rPr>
              <w:t>Единица</w:t>
            </w:r>
          </w:p>
        </w:tc>
        <w:tc>
          <w:tcPr>
            <w:tcW w:type="dxa" w:w="3400"/>
          </w:tcPr>
          <w:p>
            <w:r>
              <w:rPr>
                <w:b/>
              </w:rPr>
              <w:t>Обозначение</w:t>
            </w:r>
          </w:p>
        </w:tc>
      </w:tr>
      <w:tr>
        <w:tc>
          <w:tcPr>
            <w:tcW w:type="dxa" w:w="3400"/>
          </w:tcPr>
          <w:p>
            <w:r>
              <w:t>длина</w:t>
            </w:r>
          </w:p>
        </w:tc>
        <w:tc>
          <w:tcPr>
            <w:tcW w:type="dxa" w:w="3400"/>
          </w:tcPr>
          <w:p>
            <w:r>
              <w:t>метр</w:t>
            </w:r>
          </w:p>
        </w:tc>
        <w:tc>
          <w:tcPr>
            <w:tcW w:type="dxa" w:w="3400"/>
          </w:tcPr>
          <w:p>
            <w:r>
              <w:t>м</w:t>
            </w:r>
          </w:p>
        </w:tc>
      </w:tr>
      <w:tr>
        <w:tc>
          <w:tcPr>
            <w:tcW w:type="dxa" w:w="3400"/>
          </w:tcPr>
          <w:p>
            <w:r>
              <w:t>масса</w:t>
            </w:r>
          </w:p>
        </w:tc>
        <w:tc>
          <w:tcPr>
            <w:tcW w:type="dxa" w:w="3400"/>
          </w:tcPr>
          <w:p>
            <w:r>
              <w:t>килограмм</w:t>
            </w:r>
          </w:p>
        </w:tc>
        <w:tc>
          <w:tcPr>
            <w:tcW w:type="dxa" w:w="3400"/>
          </w:tcPr>
          <w:p>
            <w:r>
              <w:t>кг</w:t>
            </w:r>
          </w:p>
        </w:tc>
      </w:tr>
      <w:tr>
        <w:tc>
          <w:tcPr>
            <w:tcW w:type="dxa" w:w="3400"/>
          </w:tcPr>
          <w:p>
            <w:r>
              <w:t>время</w:t>
            </w:r>
          </w:p>
        </w:tc>
        <w:tc>
          <w:tcPr>
            <w:tcW w:type="dxa" w:w="3400"/>
          </w:tcPr>
          <w:p>
            <w:r>
              <w:t>секунда</w:t>
            </w:r>
          </w:p>
        </w:tc>
        <w:tc>
          <w:tcPr>
            <w:tcW w:type="dxa" w:w="3400"/>
          </w:tcPr>
          <w:p>
            <w:r>
              <w:t>с</w:t>
            </w:r>
          </w:p>
        </w:tc>
      </w:tr>
      <w:tr>
        <w:tc>
          <w:tcPr>
            <w:tcW w:type="dxa" w:w="3400"/>
          </w:tcPr>
          <w:p>
            <w:r>
              <w:t>сила электрического тока</w:t>
            </w:r>
          </w:p>
        </w:tc>
        <w:tc>
          <w:tcPr>
            <w:tcW w:type="dxa" w:w="3400"/>
          </w:tcPr>
          <w:p>
            <w:r>
              <w:t>ампер</w:t>
            </w:r>
          </w:p>
        </w:tc>
        <w:tc>
          <w:tcPr>
            <w:tcW w:type="dxa" w:w="3400"/>
          </w:tcPr>
          <w:p>
            <w:r>
              <w:t>А</w:t>
            </w:r>
          </w:p>
        </w:tc>
      </w:tr>
      <w:tr>
        <w:tc>
          <w:tcPr>
            <w:tcW w:type="dxa" w:w="3400"/>
          </w:tcPr>
          <w:p>
            <w:r>
              <w:t>термодинамическая температура</w:t>
            </w:r>
          </w:p>
        </w:tc>
        <w:tc>
          <w:tcPr>
            <w:tcW w:type="dxa" w:w="3400"/>
          </w:tcPr>
          <w:p>
            <w:r>
              <w:t>кельвин</w:t>
            </w:r>
          </w:p>
        </w:tc>
        <w:tc>
          <w:tcPr>
            <w:tcW w:type="dxa" w:w="3400"/>
          </w:tcPr>
          <w:p>
            <w:r>
              <w:t>К</w:t>
            </w:r>
          </w:p>
        </w:tc>
      </w:tr>
      <w:tr>
        <w:tc>
          <w:tcPr>
            <w:tcW w:type="dxa" w:w="3400"/>
          </w:tcPr>
          <w:p>
            <w:r>
              <w:t>количество вещества</w:t>
            </w:r>
          </w:p>
        </w:tc>
        <w:tc>
          <w:tcPr>
            <w:tcW w:type="dxa" w:w="3400"/>
          </w:tcPr>
          <w:p>
            <w:r>
              <w:t>моль</w:t>
            </w:r>
          </w:p>
        </w:tc>
        <w:tc>
          <w:tcPr>
            <w:tcW w:type="dxa" w:w="3400"/>
          </w:tcPr>
          <w:p>
            <w:r>
              <w:t>моль</w:t>
            </w:r>
          </w:p>
        </w:tc>
      </w:tr>
      <w:tr>
        <w:tc>
          <w:tcPr>
            <w:tcW w:type="dxa" w:w="3400"/>
          </w:tcPr>
          <w:p>
            <w:r>
              <w:t>сила света</w:t>
            </w:r>
          </w:p>
        </w:tc>
        <w:tc>
          <w:tcPr>
            <w:tcW w:type="dxa" w:w="3400"/>
          </w:tcPr>
          <w:p>
            <w:r>
              <w:t>кандела</w:t>
            </w:r>
          </w:p>
        </w:tc>
        <w:tc>
          <w:tcPr>
            <w:tcW w:type="dxa" w:w="3400"/>
          </w:tcPr>
          <w:p>
            <w:r>
              <w:t>кд</w:t>
            </w:r>
          </w:p>
        </w:tc>
      </w:tr>
    </w:tbl>
    <w:p>
      <w:r>
        <w:drawing>
          <wp:inline xmlns:a="http://schemas.openxmlformats.org/drawingml/2006/main" xmlns:pic="http://schemas.openxmlformats.org/drawingml/2006/picture">
            <wp:extent cx="5832000" cy="20412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3_si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105764" w:name="s5"/>
      <w:pPr>
        <w:pStyle w:val="Heading1"/>
      </w:pPr>
      <w:r>
        <w:t>5. Единство измерений</w:t>
      </w:r>
      <w:bookmarkEnd w:id="105764"/>
    </w:p>
    <w:p>
      <w:r>
        <w:t>Практический смысл единства измерений — результаты выражаются в согласованных единицах и могут корректно сопоставляться при выполнении установленных требований.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4_unity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289075" w:name="s6"/>
      <w:pPr>
        <w:pStyle w:val="Heading1"/>
      </w:pPr>
      <w:r>
        <w:t>6. Единообразие средств измерений</w:t>
      </w:r>
      <w:bookmarkEnd w:id="289075"/>
    </w:p>
    <w:p>
      <w:r>
        <w:t>КУПД использует понятие единообразия средств измерений. В учебном контексте это применение СИ по установленным требованиям, с понятным назначением и метрологическим состоянием.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5_uniformity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527636" w:name="s7"/>
      <w:pPr>
        <w:pStyle w:val="Heading1"/>
      </w:pPr>
      <w:r>
        <w:t>7. Основные термины и определения</w:t>
      </w:r>
      <w:bookmarkEnd w:id="527636"/>
    </w:p>
    <w:p>
      <w:r>
        <w:t>Базовые понятия темы: метрология, физическая величина, единица величины, измерение, средство измерений, результат измерения. Формулировки в лекции учебные; нормативные определения проверяются по действующим документам.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99"/>
        <w:gridCol w:w="5099"/>
      </w:tblGrid>
      <w:tr>
        <w:tc>
          <w:tcPr>
            <w:tcW w:type="dxa" w:w="5099"/>
          </w:tcPr>
          <w:p>
            <w:r>
              <w:rPr>
                <w:b/>
              </w:rPr>
              <w:t>Понятие</w:t>
            </w:r>
          </w:p>
        </w:tc>
        <w:tc>
          <w:tcPr>
            <w:tcW w:type="dxa" w:w="5099"/>
          </w:tcPr>
          <w:p>
            <w:r>
              <w:rPr>
                <w:b/>
              </w:rPr>
              <w:t>Учебное пояснение</w:t>
            </w:r>
          </w:p>
        </w:tc>
      </w:tr>
      <w:tr>
        <w:tc>
          <w:tcPr>
            <w:tcW w:type="dxa" w:w="5099"/>
          </w:tcPr>
          <w:p>
            <w:r>
              <w:t>Метрология</w:t>
            </w:r>
          </w:p>
        </w:tc>
        <w:tc>
          <w:tcPr>
            <w:tcW w:type="dxa" w:w="5099"/>
          </w:tcPr>
          <w:p>
            <w:r>
              <w:t>область знаний и деятельности, связанная с измерениями и их применением</w:t>
            </w:r>
          </w:p>
        </w:tc>
      </w:tr>
      <w:tr>
        <w:tc>
          <w:tcPr>
            <w:tcW w:type="dxa" w:w="5099"/>
          </w:tcPr>
          <w:p>
            <w:r>
              <w:t>Физическая величина</w:t>
            </w:r>
          </w:p>
        </w:tc>
        <w:tc>
          <w:tcPr>
            <w:tcW w:type="dxa" w:w="5099"/>
          </w:tcPr>
          <w:p>
            <w:r>
              <w:t>свойство объекта или процесса, характеризуемое количественно</w:t>
            </w:r>
          </w:p>
        </w:tc>
      </w:tr>
      <w:tr>
        <w:tc>
          <w:tcPr>
            <w:tcW w:type="dxa" w:w="5099"/>
          </w:tcPr>
          <w:p>
            <w:r>
              <w:t>Единица величины</w:t>
            </w:r>
          </w:p>
        </w:tc>
        <w:tc>
          <w:tcPr>
            <w:tcW w:type="dxa" w:w="5099"/>
          </w:tcPr>
          <w:p>
            <w:r>
              <w:t>принятое значение для сравнения величин того же рода</w:t>
            </w:r>
          </w:p>
        </w:tc>
      </w:tr>
      <w:tr>
        <w:tc>
          <w:tcPr>
            <w:tcW w:type="dxa" w:w="5099"/>
          </w:tcPr>
          <w:p>
            <w:r>
              <w:t>Измерение</w:t>
            </w:r>
          </w:p>
        </w:tc>
        <w:tc>
          <w:tcPr>
            <w:tcW w:type="dxa" w:w="5099"/>
          </w:tcPr>
          <w:p>
            <w:r>
              <w:t>получение количественной информации по установленным правилам</w:t>
            </w:r>
          </w:p>
        </w:tc>
      </w:tr>
      <w:tr>
        <w:tc>
          <w:tcPr>
            <w:tcW w:type="dxa" w:w="5099"/>
          </w:tcPr>
          <w:p>
            <w:r>
              <w:t>Средство измерений</w:t>
            </w:r>
          </w:p>
        </w:tc>
        <w:tc>
          <w:tcPr>
            <w:tcW w:type="dxa" w:w="5099"/>
          </w:tcPr>
          <w:p>
            <w:r>
              <w:t>техническое средство для измерений с метрологически значимыми характеристиками</w:t>
            </w:r>
          </w:p>
        </w:tc>
      </w:tr>
      <w:tr>
        <w:tc>
          <w:tcPr>
            <w:tcW w:type="dxa" w:w="5099"/>
          </w:tcPr>
          <w:p>
            <w:r>
              <w:t>Результат измерения</w:t>
            </w:r>
          </w:p>
        </w:tc>
        <w:tc>
          <w:tcPr>
            <w:tcW w:type="dxa" w:w="5099"/>
          </w:tcPr>
          <w:p>
            <w:r>
              <w:t>полученное значение с необходимой информацией для использования</w:t>
            </w:r>
          </w:p>
        </w:tc>
      </w:tr>
    </w:tbl>
    <w:p>
      <w:r>
        <w:drawing>
          <wp:inline xmlns:a="http://schemas.openxmlformats.org/drawingml/2006/main" xmlns:pic="http://schemas.openxmlformats.org/drawingml/2006/picture">
            <wp:extent cx="5832000" cy="204120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7_terms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911093" w:name="s8"/>
      <w:pPr>
        <w:pStyle w:val="Heading1"/>
      </w:pPr>
      <w:r>
        <w:t>8. Международные организации по метрологии</w:t>
      </w:r>
      <w:bookmarkEnd w:id="911093"/>
    </w:p>
    <w:p>
      <w:r>
        <w:t>В качестве примеров рассматриваются BIPM, связанное с международной метрологией и системой СИ, и OIML, обеспечивающая международное сотрудничество в области законодательной метрологии.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8_orgs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300229" w:name="s9"/>
      <w:pPr>
        <w:pStyle w:val="Heading1"/>
      </w:pPr>
      <w:r>
        <w:t>9. Производственная логика применения</w:t>
      </w:r>
      <w:bookmarkEnd w:id="300229"/>
    </w:p>
    <w:p>
      <w:r>
        <w:t>Перед измерением определяют параметр и единицу, проверяют применимую документацию, выбирают предназначенное СИ, однозначно записывают результат и сопоставляют его с требованием.</w:t>
      </w:r>
    </w:p>
    <w:p>
      <w:pPr>
        <w:pStyle w:val="ListNumber"/>
      </w:pPr>
      <w:r>
        <w:t>Определить измеряемый параметр.</w:t>
      </w:r>
    </w:p>
    <w:p>
      <w:pPr>
        <w:pStyle w:val="ListNumber"/>
      </w:pPr>
      <w:r>
        <w:t>Проверить требуемую единицу.</w:t>
      </w:r>
    </w:p>
    <w:p>
      <w:pPr>
        <w:pStyle w:val="ListNumber"/>
      </w:pPr>
      <w:r>
        <w:t>Установить применимую документацию и её актуальность.</w:t>
      </w:r>
    </w:p>
    <w:p>
      <w:pPr>
        <w:pStyle w:val="ListNumber"/>
      </w:pPr>
      <w:r>
        <w:t>Использовать предназначенное средство измерений.</w:t>
      </w:r>
    </w:p>
    <w:p>
      <w:pPr>
        <w:pStyle w:val="ListNumber"/>
      </w:pPr>
      <w:r>
        <w:t>Однозначно записать результат.</w:t>
      </w:r>
    </w:p>
    <w:p>
      <w:pPr>
        <w:pStyle w:val="ListNumber"/>
      </w:pPr>
      <w:r>
        <w:t>Сопоставить результат с требованием.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1_role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115490" w:name="s10"/>
      <w:pPr>
        <w:pStyle w:val="Heading1"/>
      </w:pPr>
      <w:r>
        <w:t>10. Итоги и контрольные вопросы</w:t>
      </w:r>
      <w:bookmarkEnd w:id="115490"/>
    </w:p>
    <w:p>
      <w:r>
        <w:t>Тема формирует общий язык курса: измерение должно быть технически осмысленным и сопоставимым результатом, а не только показанием прибора.</w:t>
      </w:r>
    </w:p>
    <w:p>
      <w:pPr>
        <w:pStyle w:val="ListNumber"/>
      </w:pPr>
      <w:r>
        <w:t>Зачем метрология нужна КИПиА?</w:t>
      </w:r>
    </w:p>
    <w:p>
      <w:pPr>
        <w:pStyle w:val="ListNumber"/>
      </w:pPr>
      <w:r>
        <w:t>Что означает СИ?</w:t>
      </w:r>
    </w:p>
    <w:p>
      <w:pPr>
        <w:pStyle w:val="ListNumber"/>
      </w:pPr>
      <w:r>
        <w:t>Назовите семь основных единиц СИ.</w:t>
      </w:r>
    </w:p>
    <w:p>
      <w:pPr>
        <w:pStyle w:val="ListNumber"/>
      </w:pPr>
      <w:r>
        <w:t>Что понимают под единством измерений?</w:t>
      </w:r>
    </w:p>
    <w:p>
      <w:pPr>
        <w:pStyle w:val="ListNumber"/>
      </w:pPr>
      <w:r>
        <w:t>Зачем требуется единообразие СИ?</w:t>
      </w:r>
    </w:p>
    <w:p>
      <w:pPr>
        <w:pStyle w:val="ListNumber"/>
      </w:pPr>
      <w:r>
        <w:t>Почему проверяют актуальность документации?</w:t>
      </w:r>
    </w:p>
    <w:p>
      <w:pPr>
        <w:pStyle w:val="ListNumber"/>
      </w:pPr>
      <w:r>
        <w:t>Какие базовые понятия использует метрология?</w:t>
      </w:r>
    </w:p>
    <w:p>
      <w:pPr>
        <w:pStyle w:val="ListNumber"/>
      </w:pPr>
      <w:r>
        <w:t>Для чего нужно международное сотрудничество?</w:t>
      </w:r>
    </w:p>
    <w:p>
      <w:pPr>
        <w:pStyle w:val="ListNumber"/>
      </w:pPr>
      <w:r>
        <w:t>Что такое BIPM?</w:t>
      </w:r>
    </w:p>
    <w:p>
      <w:pPr>
        <w:pStyle w:val="ListNumber"/>
      </w:pPr>
      <w:r>
        <w:t>С какой областью связано OIML?</w:t>
      </w:r>
    </w:p>
    <w:p>
      <w:pPr>
        <w:pStyle w:val="Heading1"/>
      </w:pPr>
      <w:r>
        <w:t>Источник и границы материала</w:t>
      </w:r>
    </w:p>
    <w:p>
      <w:r>
        <w:t>Основа — КУПД, раздел 4.10.2, тема 1. Перечень семи основных единиц СИ, примеры BIPM/OIML и учебные пояснения добавлены для раскрытия прямо указанных вопросов. Классификация величин, эталоны, методы измерений и погрешности оставлены следующим темам.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