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Тема 2.2. Цифро-аналоговые и аналого-цифровые преобразователи</w:t>
      </w:r>
    </w:p>
    <w:p>
      <w:r>
        <w:t>Основа: КУПД «Слесарь по КИПиА» от 21.04.2026 № УПД-15</w:t>
      </w:r>
    </w:p>
    <w:p>
      <w:pPr>
        <w:pStyle w:val="Heading2"/>
      </w:pPr>
      <w:r>
        <w:t>1. Основная задача АЦП?</w:t>
      </w:r>
    </w:p>
    <w:p>
      <w:r>
        <w:t>Ответ: _______________________________________________</w:t>
      </w:r>
    </w:p>
    <w:p>
      <w:pPr>
        <w:pStyle w:val="Heading2"/>
      </w:pPr>
      <w:r>
        <w:t>2. Основная задача ЦАП?</w:t>
      </w:r>
    </w:p>
    <w:p>
      <w:r>
        <w:t>Ответ: _______________________________________________</w:t>
      </w:r>
    </w:p>
    <w:p>
      <w:pPr>
        <w:pStyle w:val="Heading2"/>
      </w:pPr>
      <w:r>
        <w:t>3. Сколько уровней у 12-битного преобразователя?</w:t>
      </w:r>
    </w:p>
    <w:p>
      <w:r>
        <w:t>Ответ: _______________________________________________</w:t>
      </w:r>
    </w:p>
    <w:p>
      <w:pPr>
        <w:pStyle w:val="Heading2"/>
      </w:pPr>
      <w:r>
        <w:t>4. Какие номиналы использует R–2R?</w:t>
      </w:r>
    </w:p>
    <w:p>
      <w:r>
        <w:t>Ответ: _______________________________________________</w:t>
      </w:r>
    </w:p>
    <w:p>
      <w:pPr>
        <w:pStyle w:val="Heading2"/>
      </w:pPr>
      <w:r>
        <w:t>5. Как работает SAR-АЦП?</w:t>
      </w:r>
    </w:p>
    <w:p>
      <w:r>
        <w:t>Ответ: _______________________________________________</w:t>
      </w:r>
    </w:p>
    <w:p>
      <w:pPr>
        <w:pStyle w:val="Heading2"/>
      </w:pPr>
      <w:r>
        <w:t>6. Главное достоинство flash-АЦП?</w:t>
      </w:r>
    </w:p>
    <w:p>
      <w:r>
        <w:t>Ответ: _______________________________________________</w:t>
      </w:r>
    </w:p>
    <w:p>
      <w:pPr>
        <w:pStyle w:val="Heading2"/>
      </w:pPr>
      <w:r>
        <w:t>7. Где часто применяют двойное интегрирование?</w:t>
      </w:r>
    </w:p>
    <w:p>
      <w:r>
        <w:t>Ответ: _______________________________________________</w:t>
      </w:r>
    </w:p>
    <w:p>
      <w:pPr>
        <w:pStyle w:val="Heading2"/>
      </w:pPr>
      <w:r>
        <w:t>8. Идеальная ошибка квантования?</w:t>
      </w:r>
    </w:p>
    <w:p>
      <w:r>
        <w:t>Ответ: _______________________________________________</w:t>
      </w:r>
    </w:p>
    <w:p>
      <w:pPr>
        <w:pStyle w:val="Heading2"/>
      </w:pPr>
      <w:r>
        <w:t>9. Raw-код верный, HMI неверен: что проверять?</w:t>
      </w:r>
    </w:p>
    <w:p>
      <w:r>
        <w:t>Ответ: _______________________________________________</w:t>
      </w:r>
    </w:p>
    <w:p>
      <w:pPr>
        <w:pStyle w:val="Heading2"/>
      </w:pPr>
      <w:r>
        <w:t>10. Чему соответствует 12 мА в диапазоне 4–20 мА?</w:t>
      </w:r>
    </w:p>
    <w:p>
      <w:r>
        <w:t>Ответ: _______________________________________________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Преобразовать аналоговый сигнал в цифровой код</w:t>
      </w:r>
    </w:p>
    <w:p>
      <w:r>
        <w:t>2. Преобразовать цифровой код в аналоговый сигнал</w:t>
      </w:r>
    </w:p>
    <w:p>
      <w:r>
        <w:t>3. 4096</w:t>
      </w:r>
    </w:p>
    <w:p>
      <w:r>
        <w:t>4. R и 2R</w:t>
      </w:r>
    </w:p>
    <w:p>
      <w:r>
        <w:t>5. Двоичный поиск от старшего разряда</w:t>
      </w:r>
    </w:p>
    <w:p>
      <w:r>
        <w:t>6. Высокая скорость</w:t>
      </w:r>
    </w:p>
    <w:p>
      <w:r>
        <w:t>7. В точных цифровых измерительных приборах</w:t>
      </w:r>
    </w:p>
    <w:p>
      <w:r>
        <w:t>8. Около ±0,5 LSB</w:t>
      </w:r>
    </w:p>
    <w:p>
      <w:r>
        <w:t>9. Масштабирование</w:t>
      </w:r>
    </w:p>
    <w:p>
      <w:r>
        <w:t>10. 50 %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