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8"/>
        </w:rPr>
        <w:t>Полный конспект лекций</w:t>
      </w:r>
    </w:p>
    <w:p>
      <w:pPr>
        <w:jc w:val="center"/>
      </w:pPr>
      <w:r>
        <w:rPr>
          <w:b/>
        </w:rPr>
        <w:t>МДК.01.01 «Ремонт, регулировка, испытание, юстировка, монтаж, наладка и сдача уникальных, опытных и экспериментальных контрольно-измерительных приборов»</w:t>
      </w:r>
    </w:p>
    <w:p>
      <w:pPr>
        <w:jc w:val="center"/>
      </w:pPr>
      <w:r>
        <w:rPr>
          <w:b/>
        </w:rPr>
        <w:t>Тема 1.1. Основные операции и приемы работ по диагностике и ремонту уникальных, опытных и экспериментальных КИП</w:t>
      </w:r>
    </w:p>
    <w:p>
      <w:pPr>
        <w:jc w:val="center"/>
      </w:pPr>
      <w:r>
        <w:rPr>
          <w:i/>
        </w:rPr>
        <w:t>Теоретическая часть: 6 академических часов</w:t>
        <w:br/>
        <w:t>КУПД «Слесарь по КИПиА» от 21.04.2026 № УПД-15</w:t>
      </w:r>
    </w:p>
    <w:p>
      <w:pPr>
        <w:jc w:val="center"/>
      </w:pPr>
      <w:r>
        <w:rPr>
          <w:i/>
        </w:rPr>
        <w:t>Материал составлен по содержанию темы 1.1 КУПД; конкретные характеристики оборудования берутся из актуальной технической документации.</w:t>
      </w:r>
    </w:p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Цели темы и место диагностики в ремонте уникальных КИП</w:t>
        </w:r>
      </w:hyperlink>
    </w:p>
    <w:p>
      <w:hyperlink w:anchor="s2" w:history="1">
        <w:r>
          <w:rPr>
            <w:color w:val="0563C1"/>
            <w:u w:val="single"/>
          </w:rPr>
          <w:t>2. Подготовка места проведения работ</w:t>
        </w:r>
      </w:hyperlink>
    </w:p>
    <w:p>
      <w:hyperlink w:anchor="s3" w:history="1">
        <w:r>
          <w:rPr>
            <w:color w:val="0563C1"/>
            <w:u w:val="single"/>
          </w:rPr>
          <w:t>3. Инструменты, приспособления и документы</w:t>
        </w:r>
      </w:hyperlink>
    </w:p>
    <w:p>
      <w:hyperlink w:anchor="s4" w:history="1">
        <w:r>
          <w:rPr>
            <w:color w:val="0563C1"/>
            <w:u w:val="single"/>
          </w:rPr>
          <w:t>4. Демонтаж, монтаж, разборка и сборка</w:t>
        </w:r>
      </w:hyperlink>
    </w:p>
    <w:p>
      <w:hyperlink w:anchor="s5" w:history="1">
        <w:r>
          <w:rPr>
            <w:color w:val="0563C1"/>
            <w:u w:val="single"/>
          </w:rPr>
          <w:t>5. Основные способы диагностики</w:t>
        </w:r>
      </w:hyperlink>
    </w:p>
    <w:p>
      <w:hyperlink w:anchor="s6" w:history="1">
        <w:r>
          <w:rPr>
            <w:color w:val="0563C1"/>
            <w:u w:val="single"/>
          </w:rPr>
          <w:t>6. Диагностика приборов измерения расхода газа</w:t>
        </w:r>
      </w:hyperlink>
    </w:p>
    <w:p>
      <w:hyperlink w:anchor="s61" w:history="1">
        <w:r>
          <w:rPr>
            <w:color w:val="0563C1"/>
            <w:u w:val="single"/>
          </w:rPr>
          <w:t>6.1. Методы измерения расхода</w:t>
        </w:r>
      </w:hyperlink>
    </w:p>
    <w:p>
      <w:hyperlink w:anchor="s62" w:history="1">
        <w:r>
          <w:rPr>
            <w:color w:val="0563C1"/>
            <w:u w:val="single"/>
          </w:rPr>
          <w:t>6.2. Метод переменного перепада давления</w:t>
        </w:r>
      </w:hyperlink>
    </w:p>
    <w:p>
      <w:hyperlink w:anchor="s63" w:history="1">
        <w:r>
          <w:rPr>
            <w:color w:val="0563C1"/>
            <w:u w:val="single"/>
          </w:rPr>
          <w:t>6.3. Постоянный перепад, скоростной и объемный методы</w:t>
        </w:r>
      </w:hyperlink>
    </w:p>
    <w:p>
      <w:hyperlink w:anchor="s64" w:history="1">
        <w:r>
          <w:rPr>
            <w:color w:val="0563C1"/>
            <w:u w:val="single"/>
          </w:rPr>
          <w:t>6.4. Ультразвуковые расходомеры</w:t>
        </w:r>
      </w:hyperlink>
    </w:p>
    <w:p>
      <w:hyperlink w:anchor="s65" w:history="1">
        <w:r>
          <w:rPr>
            <w:color w:val="0563C1"/>
            <w:u w:val="single"/>
          </w:rPr>
          <w:t>6.5. Кориолисовые расходомеры</w:t>
        </w:r>
      </w:hyperlink>
    </w:p>
    <w:p>
      <w:hyperlink w:anchor="s66" w:history="1">
        <w:r>
          <w:rPr>
            <w:color w:val="0563C1"/>
            <w:u w:val="single"/>
          </w:rPr>
          <w:t>6.6. Вычислители расхода и «Гиперфлоу-3ПИ»</w:t>
        </w:r>
      </w:hyperlink>
    </w:p>
    <w:p>
      <w:hyperlink w:anchor="s7" w:history="1">
        <w:r>
          <w:rPr>
            <w:color w:val="0563C1"/>
            <w:u w:val="single"/>
          </w:rPr>
          <w:t>7. Диагностика КИП измерения загазованности</w:t>
        </w:r>
      </w:hyperlink>
    </w:p>
    <w:p>
      <w:hyperlink w:anchor="s71" w:history="1">
        <w:r>
          <w:rPr>
            <w:color w:val="0563C1"/>
            <w:u w:val="single"/>
          </w:rPr>
          <w:t>7.1. Оптические и оптико-абсорбционные системы</w:t>
        </w:r>
      </w:hyperlink>
    </w:p>
    <w:p>
      <w:hyperlink w:anchor="s72" w:history="1">
        <w:r>
          <w:rPr>
            <w:color w:val="0563C1"/>
            <w:u w:val="single"/>
          </w:rPr>
          <w:t>7.2. Термохимический метод</w:t>
        </w:r>
      </w:hyperlink>
    </w:p>
    <w:p>
      <w:hyperlink w:anchor="s73" w:history="1">
        <w:r>
          <w:rPr>
            <w:color w:val="0563C1"/>
            <w:u w:val="single"/>
          </w:rPr>
          <w:t>7.3. СГАЭС-ТГ и газовые оптические преобразователи</w:t>
        </w:r>
      </w:hyperlink>
    </w:p>
    <w:p>
      <w:hyperlink w:anchor="s8" w:history="1">
        <w:r>
          <w:rPr>
            <w:color w:val="0563C1"/>
            <w:u w:val="single"/>
          </w:rPr>
          <w:t>8. Диагностика КИП измерения вибрации</w:t>
        </w:r>
      </w:hyperlink>
    </w:p>
    <w:p>
      <w:hyperlink w:anchor="s81" w:history="1">
        <w:r>
          <w:rPr>
            <w:color w:val="0563C1"/>
            <w:u w:val="single"/>
          </w:rPr>
          <w:t>8.1. Вихретоковый метод</w:t>
        </w:r>
      </w:hyperlink>
    </w:p>
    <w:p>
      <w:hyperlink w:anchor="s82" w:history="1">
        <w:r>
          <w:rPr>
            <w:color w:val="0563C1"/>
            <w:u w:val="single"/>
          </w:rPr>
          <w:t>8.2. Пьезоэлектрический метод</w:t>
        </w:r>
      </w:hyperlink>
    </w:p>
    <w:p>
      <w:hyperlink w:anchor="s83" w:history="1">
        <w:r>
          <w:rPr>
            <w:color w:val="0563C1"/>
            <w:u w:val="single"/>
          </w:rPr>
          <w:t>8.3. Аппаратура ИВ-Д-ПФ-2М</w:t>
        </w:r>
      </w:hyperlink>
    </w:p>
    <w:p>
      <w:hyperlink w:anchor="s9" w:history="1">
        <w:r>
          <w:rPr>
            <w:color w:val="0563C1"/>
            <w:u w:val="single"/>
          </w:rPr>
          <w:t>9. Диагностика и ремонт вторичных приборов</w:t>
        </w:r>
      </w:hyperlink>
    </w:p>
    <w:p>
      <w:hyperlink w:anchor="s10" w:history="1">
        <w:r>
          <w:rPr>
            <w:color w:val="0563C1"/>
            <w:u w:val="single"/>
          </w:rPr>
          <w:t>10. Устройства электроавтоматики</w:t>
        </w:r>
      </w:hyperlink>
    </w:p>
    <w:p>
      <w:hyperlink w:anchor="s11" w:history="1">
        <w:r>
          <w:rPr>
            <w:color w:val="0563C1"/>
            <w:u w:val="single"/>
          </w:rPr>
          <w:t>11. Дефектные ведомости, паспорта и аттестаты</w:t>
        </w:r>
      </w:hyperlink>
    </w:p>
    <w:p>
      <w:hyperlink w:anchor="s12" w:history="1">
        <w:r>
          <w:rPr>
            <w:color w:val="0563C1"/>
            <w:u w:val="single"/>
          </w:rPr>
          <w:t>12. ЛПЗ 1: настройка и калибровка системы контроля загазованности</w:t>
        </w:r>
      </w:hyperlink>
    </w:p>
    <w:p>
      <w:hyperlink w:anchor="s13" w:history="1">
        <w:r>
          <w:rPr>
            <w:color w:val="0563C1"/>
            <w:u w:val="single"/>
          </w:rPr>
          <w:t>13. ЛПЗ 2: обслуживание виброаппаратуры</w:t>
        </w:r>
      </w:hyperlink>
    </w:p>
    <w:p>
      <w:hyperlink w:anchor="s14" w:history="1">
        <w:r>
          <w:rPr>
            <w:color w:val="0563C1"/>
            <w:u w:val="single"/>
          </w:rPr>
          <w:t>14. Алгоритм локализации неисправности</w:t>
        </w:r>
      </w:hyperlink>
    </w:p>
    <w:p>
      <w:hyperlink w:anchor="s15" w:history="1">
        <w:r>
          <w:rPr>
            <w:color w:val="0563C1"/>
            <w:u w:val="single"/>
          </w:rPr>
          <w:t>15. Контроль после ремонта</w:t>
        </w:r>
      </w:hyperlink>
    </w:p>
    <w:p>
      <w:hyperlink w:anchor="s16" w:history="1">
        <w:r>
          <w:rPr>
            <w:color w:val="0563C1"/>
            <w:u w:val="single"/>
          </w:rPr>
          <w:t>16. Итоги и контрольные вопросы</w:t>
        </w:r>
      </w:hyperlink>
    </w:p>
    <w:p>
      <w:bookmarkStart w:id="835282" w:name="s1"/>
      <w:pPr>
        <w:pStyle w:val="Heading1"/>
      </w:pPr>
      <w:r>
        <w:t>1. Цели темы и место диагностики в ремонте уникальных КИП</w:t>
      </w:r>
      <w:bookmarkEnd w:id="835282"/>
    </w:p>
    <w:p>
      <w:r>
        <w:t>КУПД связывает тему 1.1 с подготовкой рабочего места, инструментом, демонтажом и монтажом, разборкой и сборкой, диагностикой, ремонтом и документированием результатов.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diagnostic_workflow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85753" w:name="s2"/>
      <w:pPr>
        <w:pStyle w:val="Heading1"/>
      </w:pPr>
      <w:r>
        <w:t>2. Подготовка места проведения работ</w:t>
      </w:r>
      <w:bookmarkEnd w:id="85753"/>
    </w:p>
    <w:p>
      <w:r>
        <w:t>До начала работ обеспечивают безопасный доступ, уточняют границы работ, состояние объекта и возможность отключения прибора. Требования берутся из действующих инструкций и документации.</w:t>
      </w:r>
    </w:p>
    <w:p>
      <w:bookmarkStart w:id="780791" w:name="s3"/>
      <w:pPr>
        <w:pStyle w:val="Heading1"/>
      </w:pPr>
      <w:r>
        <w:t>3. Инструменты, приспособления и документы</w:t>
      </w:r>
      <w:bookmarkEnd w:id="780791"/>
    </w:p>
    <w:p>
      <w:r>
        <w:t>Применяются слесарно-монтажные инструменты, измерительные приборы, испытательное оборудование, приспособления и НТД. Выбор средства определяется задачей и диапазоном измерения.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  <w:vAlign w:val="center"/>
          </w:tcPr>
          <w:p>
            <w:r>
              <w:rPr>
                <w:b/>
              </w:rPr>
              <w:t>Группа средств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Назначение</w:t>
            </w:r>
          </w:p>
        </w:tc>
      </w:tr>
      <w:tr>
        <w:tc>
          <w:tcPr>
            <w:tcW w:type="dxa" w:w="5099"/>
          </w:tcPr>
          <w:p>
            <w:r>
              <w:t>Измерительные приборы</w:t>
            </w:r>
          </w:p>
        </w:tc>
        <w:tc>
          <w:tcPr>
            <w:tcW w:type="dxa" w:w="5099"/>
          </w:tcPr>
          <w:p>
            <w:r>
              <w:t>контроль параметров</w:t>
            </w:r>
          </w:p>
        </w:tc>
      </w:tr>
      <w:tr>
        <w:tc>
          <w:tcPr>
            <w:tcW w:type="dxa" w:w="5099"/>
          </w:tcPr>
          <w:p>
            <w:r>
              <w:t>Испытательное оборудование</w:t>
            </w:r>
          </w:p>
        </w:tc>
        <w:tc>
          <w:tcPr>
            <w:tcW w:type="dxa" w:w="5099"/>
          </w:tcPr>
          <w:p>
            <w:r>
              <w:t>формирование контрольного воздействия</w:t>
            </w:r>
          </w:p>
        </w:tc>
      </w:tr>
      <w:tr>
        <w:tc>
          <w:tcPr>
            <w:tcW w:type="dxa" w:w="5099"/>
          </w:tcPr>
          <w:p>
            <w:r>
              <w:t>Слесарный инструмент</w:t>
            </w:r>
          </w:p>
        </w:tc>
        <w:tc>
          <w:tcPr>
            <w:tcW w:type="dxa" w:w="5099"/>
          </w:tcPr>
          <w:p>
            <w:r>
              <w:t>разборка и регулировка</w:t>
            </w:r>
          </w:p>
        </w:tc>
      </w:tr>
      <w:tr>
        <w:tc>
          <w:tcPr>
            <w:tcW w:type="dxa" w:w="5099"/>
          </w:tcPr>
          <w:p>
            <w:r>
              <w:t>Монтажный инструмент</w:t>
            </w:r>
          </w:p>
        </w:tc>
        <w:tc>
          <w:tcPr>
            <w:tcW w:type="dxa" w:w="5099"/>
          </w:tcPr>
          <w:p>
            <w:r>
              <w:t>соединения и кабели</w:t>
            </w:r>
          </w:p>
        </w:tc>
      </w:tr>
      <w:tr>
        <w:tc>
          <w:tcPr>
            <w:tcW w:type="dxa" w:w="5099"/>
          </w:tcPr>
          <w:p>
            <w:r>
              <w:t>НТД</w:t>
            </w:r>
          </w:p>
        </w:tc>
        <w:tc>
          <w:tcPr>
            <w:tcW w:type="dxa" w:w="5099"/>
          </w:tcPr>
          <w:p>
            <w:r>
              <w:t>схемы, паспорта, методики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ool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959510" w:name="s4"/>
      <w:pPr>
        <w:pStyle w:val="Heading1"/>
      </w:pPr>
      <w:r>
        <w:t>4. Демонтаж, монтаж, разборка и сборка</w:t>
      </w:r>
      <w:bookmarkEnd w:id="959510"/>
    </w:p>
    <w:p>
      <w:r>
        <w:t>Перед отсоединением фиксируют маркировку, проводку, импульсные линии, разъемы и регулировки. Сборка должна восстановить исходную конструкцию и правильность соединений.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disassembl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712554" w:name="s5"/>
      <w:pPr>
        <w:pStyle w:val="Heading1"/>
      </w:pPr>
      <w:r>
        <w:t>5. Основные способы диагностики</w:t>
      </w:r>
      <w:bookmarkEnd w:id="712554"/>
    </w:p>
    <w:p>
      <w:r>
        <w:t>Объект разделяют на функциональные части и последовательно проверяют питание, вход, преобразование, обработку, выход и внешние связи. Неисправность локализуют по месту первого отклонения.</w:t>
      </w:r>
    </w:p>
    <w:p>
      <w:bookmarkStart w:id="893960" w:name="s6"/>
      <w:pPr>
        <w:pStyle w:val="Heading1"/>
      </w:pPr>
      <w:r>
        <w:t>6. Диагностика приборов измерения расхода газа</w:t>
      </w:r>
      <w:bookmarkEnd w:id="893960"/>
    </w:p>
    <w:p>
      <w:r>
        <w:t>Рассматриваются расход и количество газа, единицы, приведение объема к нормальным условиям и функции электронных корректоров.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flow_method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543099" w:name="s61"/>
      <w:pPr>
        <w:pStyle w:val="Heading2"/>
      </w:pPr>
      <w:r>
        <w:t>6.1. Методы измерения расхода</w:t>
      </w:r>
      <w:bookmarkEnd w:id="543099"/>
    </w:p>
    <w:p>
      <w:r>
        <w:t>КУПД включает методы переменного и постоянного перепада давления, скоростной, объемный, ультразвуковой и кориолисовый методы.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vAlign w:val="center"/>
          </w:tcPr>
          <w:p>
            <w:r>
              <w:rPr>
                <w:b/>
              </w:rPr>
              <w:t>Метод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Характерный узел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Проверка</w:t>
            </w:r>
          </w:p>
        </w:tc>
      </w:tr>
      <w:tr>
        <w:tc>
          <w:tcPr>
            <w:tcW w:type="dxa" w:w="3400"/>
          </w:tcPr>
          <w:p>
            <w:r>
              <w:t>Переменный перепад</w:t>
            </w:r>
          </w:p>
        </w:tc>
        <w:tc>
          <w:tcPr>
            <w:tcW w:type="dxa" w:w="3400"/>
          </w:tcPr>
          <w:p>
            <w:r>
              <w:t>сужающее устройство + Δp</w:t>
            </w:r>
          </w:p>
        </w:tc>
        <w:tc>
          <w:tcPr>
            <w:tcW w:type="dxa" w:w="3400"/>
          </w:tcPr>
          <w:p>
            <w:r>
              <w:t>импульсные линии, преобразователь</w:t>
            </w:r>
          </w:p>
        </w:tc>
      </w:tr>
      <w:tr>
        <w:tc>
          <w:tcPr>
            <w:tcW w:type="dxa" w:w="3400"/>
          </w:tcPr>
          <w:p>
            <w:r>
              <w:t>Постоянный перепад</w:t>
            </w:r>
          </w:p>
        </w:tc>
        <w:tc>
          <w:tcPr>
            <w:tcW w:type="dxa" w:w="3400"/>
          </w:tcPr>
          <w:p>
            <w:r>
              <w:t>ротаметр</w:t>
            </w:r>
          </w:p>
        </w:tc>
        <w:tc>
          <w:tcPr>
            <w:tcW w:type="dxa" w:w="3400"/>
          </w:tcPr>
          <w:p>
            <w:r>
              <w:t>поплавок, трубка</w:t>
            </w:r>
          </w:p>
        </w:tc>
      </w:tr>
      <w:tr>
        <w:tc>
          <w:tcPr>
            <w:tcW w:type="dxa" w:w="3400"/>
          </w:tcPr>
          <w:p>
            <w:r>
              <w:t>Скоростной</w:t>
            </w:r>
          </w:p>
        </w:tc>
        <w:tc>
          <w:tcPr>
            <w:tcW w:type="dxa" w:w="3400"/>
          </w:tcPr>
          <w:p>
            <w:r>
              <w:t>турбина</w:t>
            </w:r>
          </w:p>
        </w:tc>
        <w:tc>
          <w:tcPr>
            <w:tcW w:type="dxa" w:w="3400"/>
          </w:tcPr>
          <w:p>
            <w:r>
              <w:t>вращение, опоры</w:t>
            </w:r>
          </w:p>
        </w:tc>
      </w:tr>
      <w:tr>
        <w:tc>
          <w:tcPr>
            <w:tcW w:type="dxa" w:w="3400"/>
          </w:tcPr>
          <w:p>
            <w:r>
              <w:t>Объемный</w:t>
            </w:r>
          </w:p>
        </w:tc>
        <w:tc>
          <w:tcPr>
            <w:tcW w:type="dxa" w:w="3400"/>
          </w:tcPr>
          <w:p>
            <w:r>
              <w:t>ротационный счетчик</w:t>
            </w:r>
          </w:p>
        </w:tc>
        <w:tc>
          <w:tcPr>
            <w:tcW w:type="dxa" w:w="3400"/>
          </w:tcPr>
          <w:p>
            <w:r>
              <w:t>механика, герметичность</w:t>
            </w:r>
          </w:p>
        </w:tc>
      </w:tr>
      <w:tr>
        <w:tc>
          <w:tcPr>
            <w:tcW w:type="dxa" w:w="3400"/>
          </w:tcPr>
          <w:p>
            <w:r>
              <w:t>Ультразвуковой</w:t>
            </w:r>
          </w:p>
        </w:tc>
        <w:tc>
          <w:tcPr>
            <w:tcW w:type="dxa" w:w="3400"/>
          </w:tcPr>
          <w:p>
            <w:r>
              <w:t>УЗ-датчики</w:t>
            </w:r>
          </w:p>
        </w:tc>
        <w:tc>
          <w:tcPr>
            <w:tcW w:type="dxa" w:w="3400"/>
          </w:tcPr>
          <w:p>
            <w:r>
              <w:t>акустический тракт</w:t>
            </w:r>
          </w:p>
        </w:tc>
      </w:tr>
      <w:tr>
        <w:tc>
          <w:tcPr>
            <w:tcW w:type="dxa" w:w="3400"/>
          </w:tcPr>
          <w:p>
            <w:r>
              <w:t>Кориолисовый</w:t>
            </w:r>
          </w:p>
        </w:tc>
        <w:tc>
          <w:tcPr>
            <w:tcW w:type="dxa" w:w="3400"/>
          </w:tcPr>
          <w:p>
            <w:r>
              <w:t>измерительные трубки</w:t>
            </w:r>
          </w:p>
        </w:tc>
        <w:tc>
          <w:tcPr>
            <w:tcW w:type="dxa" w:w="3400"/>
          </w:tcPr>
          <w:p>
            <w:r>
              <w:t>возбуждение, датчики</w:t>
            </w:r>
          </w:p>
        </w:tc>
      </w:tr>
    </w:tbl>
    <w:p>
      <w:bookmarkStart w:id="659900" w:name="s62"/>
      <w:pPr>
        <w:pStyle w:val="Heading2"/>
      </w:pPr>
      <w:r>
        <w:t>6.2. Метод переменного перепада давления</w:t>
      </w:r>
      <w:bookmarkEnd w:id="659900"/>
    </w:p>
    <w:p>
      <w:r>
        <w:t>Рассматриваются диафрагмы, сопла, трубы Вентури, камерные, соединительные и вспомогательные устройства. При диагностике проверяют сужающее устройство, импульсные линии, преобразователь и вычислитель.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dp_flow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234519" w:name="s63"/>
      <w:pPr>
        <w:pStyle w:val="Heading2"/>
      </w:pPr>
      <w:r>
        <w:t>6.3. Постоянный перепад, скоростной и объемный методы</w:t>
      </w:r>
      <w:bookmarkEnd w:id="234519"/>
    </w:p>
    <w:p>
      <w:r>
        <w:t>Ротаметры, турбинные расходомеры/счетчики и ротационные счетчики требуют проверки механической подвижности, загрязнения, опор и преобразования движения в сигнал.</w:t>
      </w:r>
    </w:p>
    <w:p>
      <w:bookmarkStart w:id="749403" w:name="s64"/>
      <w:pPr>
        <w:pStyle w:val="Heading2"/>
      </w:pPr>
      <w:r>
        <w:t>6.4. Ультразвуковые расходомеры</w:t>
      </w:r>
      <w:bookmarkEnd w:id="749403"/>
    </w:p>
    <w:p>
      <w:r>
        <w:t>Диагностика учитывает датчики, акустический тракт, монтаж, состояние среды и вычислительную обработку.</w:t>
      </w:r>
    </w:p>
    <w:p>
      <w:bookmarkStart w:id="15540" w:name="s65"/>
      <w:pPr>
        <w:pStyle w:val="Heading2"/>
      </w:pPr>
      <w:r>
        <w:t>6.5. Кориолисовые расходомеры</w:t>
      </w:r>
      <w:bookmarkEnd w:id="15540"/>
    </w:p>
    <w:p>
      <w:r>
        <w:t>Оцениваются возбуждение колебаний, датчики движения, состояние измерительных трубок и электронный тракт.</w:t>
      </w:r>
    </w:p>
    <w:p>
      <w:bookmarkStart w:id="160628" w:name="s66"/>
      <w:pPr>
        <w:pStyle w:val="Heading2"/>
      </w:pPr>
      <w:r>
        <w:t>6.6. Вычислители расхода и «Гиперфлоу-3ПИ»</w:t>
      </w:r>
      <w:bookmarkEnd w:id="160628"/>
    </w:p>
    <w:p>
      <w:r>
        <w:t>КУПД требует изучить автоматические вычислители расхода и комплекс «Гиперфлоу-3ПИ»: состав, параметры, структурную схему, подключение и работу.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hyperflow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380613" w:name="s7"/>
      <w:pPr>
        <w:pStyle w:val="Heading1"/>
      </w:pPr>
      <w:r>
        <w:t>7. Диагностика КИП измерения загазованности</w:t>
      </w:r>
      <w:bookmarkEnd w:id="380613"/>
    </w:p>
    <w:p>
      <w:r>
        <w:t>Изучаются переносные и стационарные газоанализаторы, оптические и термохимические методы, оптико-абсорбционные системы, СГАЭС-ТГ и газовые оптические преобразователи.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gas_analysi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292861" w:name="s71"/>
      <w:pPr>
        <w:pStyle w:val="Heading2"/>
      </w:pPr>
      <w:r>
        <w:t>7.1. Оптические и оптико-абсорбционные системы</w:t>
      </w:r>
      <w:bookmarkEnd w:id="292861"/>
    </w:p>
    <w:p>
      <w:r>
        <w:t>Проверяют источник излучения, оптический тракт, газовую кювету, фотоприемник и обработку сигнала.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optical_ga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11122" w:name="s72"/>
      <w:pPr>
        <w:pStyle w:val="Heading2"/>
      </w:pPr>
      <w:r>
        <w:t>7.2. Термохимический метод</w:t>
      </w:r>
      <w:bookmarkEnd w:id="11122"/>
    </w:p>
    <w:p>
      <w:r>
        <w:t>Результат зависит от состояния чувствительного элемента, питания и условий газового потока. Конкретная методика определяется документацией.</w:t>
      </w:r>
    </w:p>
    <w:p>
      <w:bookmarkStart w:id="123628" w:name="s73"/>
      <w:pPr>
        <w:pStyle w:val="Heading2"/>
      </w:pPr>
      <w:r>
        <w:t>7.3. СГАЭС-ТГ и газовые оптические преобразователи</w:t>
      </w:r>
      <w:bookmarkEnd w:id="123628"/>
    </w:p>
    <w:p>
      <w:r>
        <w:t>Разделяют аппаратную исправность, настройку нуля/диапазона и подтверждение показаний контрольным воздействием по установленной методике.</w:t>
      </w:r>
    </w:p>
    <w:p>
      <w:bookmarkStart w:id="354284" w:name="s8"/>
      <w:pPr>
        <w:pStyle w:val="Heading1"/>
      </w:pPr>
      <w:r>
        <w:t>8. Диагностика КИП измерения вибрации</w:t>
      </w:r>
      <w:bookmarkEnd w:id="354284"/>
    </w:p>
    <w:p>
      <w:r>
        <w:t>КУПД выделяет виброперемещение, виброскорость и виброускорение, а также вихретоковый и пьезоэлектрический методы.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Смысл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Единица</w:t>
            </w:r>
          </w:p>
        </w:tc>
      </w:tr>
      <w:tr>
        <w:tc>
          <w:tcPr>
            <w:tcW w:type="dxa" w:w="3400"/>
          </w:tcPr>
          <w:p>
            <w:r>
              <w:t>Виброперемещение</w:t>
            </w:r>
          </w:p>
        </w:tc>
        <w:tc>
          <w:tcPr>
            <w:tcW w:type="dxa" w:w="3400"/>
          </w:tcPr>
          <w:p>
            <w:r>
              <w:t>перемещение</w:t>
            </w:r>
          </w:p>
        </w:tc>
        <w:tc>
          <w:tcPr>
            <w:tcW w:type="dxa" w:w="3400"/>
          </w:tcPr>
          <w:p>
            <w:r>
              <w:t>мкм, мм</w:t>
            </w:r>
          </w:p>
        </w:tc>
      </w:tr>
      <w:tr>
        <w:tc>
          <w:tcPr>
            <w:tcW w:type="dxa" w:w="3400"/>
          </w:tcPr>
          <w:p>
            <w:r>
              <w:t>Виброскорость</w:t>
            </w:r>
          </w:p>
        </w:tc>
        <w:tc>
          <w:tcPr>
            <w:tcW w:type="dxa" w:w="3400"/>
          </w:tcPr>
          <w:p>
            <w:r>
              <w:t>скорость движения</w:t>
            </w:r>
          </w:p>
        </w:tc>
        <w:tc>
          <w:tcPr>
            <w:tcW w:type="dxa" w:w="3400"/>
          </w:tcPr>
          <w:p>
            <w:r>
              <w:t>мм/с</w:t>
            </w:r>
          </w:p>
        </w:tc>
      </w:tr>
      <w:tr>
        <w:tc>
          <w:tcPr>
            <w:tcW w:type="dxa" w:w="3400"/>
          </w:tcPr>
          <w:p>
            <w:r>
              <w:t>Виброускорение</w:t>
            </w:r>
          </w:p>
        </w:tc>
        <w:tc>
          <w:tcPr>
            <w:tcW w:type="dxa" w:w="3400"/>
          </w:tcPr>
          <w:p>
            <w:r>
              <w:t>ускорение</w:t>
            </w:r>
          </w:p>
        </w:tc>
        <w:tc>
          <w:tcPr>
            <w:tcW w:type="dxa" w:w="3400"/>
          </w:tcPr>
          <w:p>
            <w:r>
              <w:t>м/с²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vibratio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902211" w:name="s81"/>
      <w:pPr>
        <w:pStyle w:val="Heading2"/>
      </w:pPr>
      <w:r>
        <w:t>8.1. Вихретоковый метод</w:t>
      </w:r>
      <w:bookmarkEnd w:id="902211"/>
    </w:p>
    <w:p>
      <w:r>
        <w:t>Проверяют зонд, кабель, монтажный зазор, питание и преобразовательный тракт.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eddy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285883" w:name="s82"/>
      <w:pPr>
        <w:pStyle w:val="Heading2"/>
      </w:pPr>
      <w:r>
        <w:t>8.2. Пьезоэлектрический метод</w:t>
      </w:r>
      <w:bookmarkEnd w:id="285883"/>
    </w:p>
    <w:p>
      <w:r>
        <w:t>Проверяют крепление датчика, кабель, чувствительность и входной тракт измерительного блока.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piezo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551165" w:name="s83"/>
      <w:pPr>
        <w:pStyle w:val="Heading2"/>
      </w:pPr>
      <w:r>
        <w:t>8.3. Аппаратура ИВ-Д-ПФ-2М</w:t>
      </w:r>
      <w:bookmarkEnd w:id="551165"/>
    </w:p>
    <w:p>
      <w:r>
        <w:t>КУПД называет аппаратуру ИВ-Д-ПФ-2М и блоки БЭ-38-2М/БЭ-39-2М, их функциональные узлы и проверку стандартными измерительными приборами.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ivdpf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908691" w:name="s9"/>
      <w:pPr>
        <w:pStyle w:val="Heading1"/>
      </w:pPr>
      <w:r>
        <w:t>9. Диагностика и ремонт вторичных приборов</w:t>
      </w:r>
      <w:bookmarkEnd w:id="908691"/>
    </w:p>
    <w:p>
      <w:r>
        <w:t>Рассматриваются зубчатые и червячные зацепления, выявление дефектов и безопасные способы их устранения.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secondary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879746" w:name="s10"/>
      <w:pPr>
        <w:pStyle w:val="Heading1"/>
      </w:pPr>
      <w:r>
        <w:t>10. Устройства электроавтоматики</w:t>
      </w:r>
      <w:bookmarkEnd w:id="879746"/>
    </w:p>
    <w:p>
      <w:r>
        <w:t>Проверяют питание, входные цепи, логику/управление, коммутационные элементы и выход.</w:t>
      </w:r>
    </w:p>
    <w:p>
      <w:bookmarkStart w:id="43830" w:name="s11"/>
      <w:pPr>
        <w:pStyle w:val="Heading1"/>
      </w:pPr>
      <w:r>
        <w:t>11. Дефектные ведомости, паспорта и аттестаты</w:t>
      </w:r>
      <w:bookmarkEnd w:id="43830"/>
    </w:p>
    <w:p>
      <w:r>
        <w:t>Документы фиксируют объект, дефект, диагностические признаки, решение и результаты контроля после ремонта.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  <w:vAlign w:val="center"/>
          </w:tcPr>
          <w:p>
            <w:r>
              <w:rPr>
                <w:b/>
              </w:rPr>
              <w:t>Поле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5099"/>
          </w:tcPr>
          <w:p>
            <w:r>
              <w:t>Объект</w:t>
            </w:r>
          </w:p>
        </w:tc>
        <w:tc>
          <w:tcPr>
            <w:tcW w:type="dxa" w:w="5099"/>
          </w:tcPr>
          <w:p>
            <w:r>
              <w:t>тип и идентификатор</w:t>
            </w:r>
          </w:p>
        </w:tc>
      </w:tr>
      <w:tr>
        <w:tc>
          <w:tcPr>
            <w:tcW w:type="dxa" w:w="5099"/>
          </w:tcPr>
          <w:p>
            <w:r>
              <w:t>Дефект</w:t>
            </w:r>
          </w:p>
        </w:tc>
        <w:tc>
          <w:tcPr>
            <w:tcW w:type="dxa" w:w="5099"/>
          </w:tcPr>
          <w:p>
            <w:r>
              <w:t>несоответствие</w:t>
            </w:r>
          </w:p>
        </w:tc>
      </w:tr>
      <w:tr>
        <w:tc>
          <w:tcPr>
            <w:tcW w:type="dxa" w:w="5099"/>
          </w:tcPr>
          <w:p>
            <w:r>
              <w:t>Признаки</w:t>
            </w:r>
          </w:p>
        </w:tc>
        <w:tc>
          <w:tcPr>
            <w:tcW w:type="dxa" w:w="5099"/>
          </w:tcPr>
          <w:p>
            <w:r>
              <w:t>осмотр и измерения</w:t>
            </w:r>
          </w:p>
        </w:tc>
      </w:tr>
      <w:tr>
        <w:tc>
          <w:tcPr>
            <w:tcW w:type="dxa" w:w="5099"/>
          </w:tcPr>
          <w:p>
            <w:r>
              <w:t>Решение</w:t>
            </w:r>
          </w:p>
        </w:tc>
        <w:tc>
          <w:tcPr>
            <w:tcW w:type="dxa" w:w="5099"/>
          </w:tcPr>
          <w:p>
            <w:r>
              <w:t>ремонт/регулировка/замена</w:t>
            </w:r>
          </w:p>
        </w:tc>
      </w:tr>
      <w:tr>
        <w:tc>
          <w:tcPr>
            <w:tcW w:type="dxa" w:w="5099"/>
          </w:tcPr>
          <w:p>
            <w:r>
              <w:t>Контроль</w:t>
            </w:r>
          </w:p>
        </w:tc>
        <w:tc>
          <w:tcPr>
            <w:tcW w:type="dxa" w:w="5099"/>
          </w:tcPr>
          <w:p>
            <w:r>
              <w:t>проверка после вмешательства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defect_sheet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969299" w:name="s12"/>
      <w:pPr>
        <w:pStyle w:val="Heading1"/>
      </w:pPr>
      <w:r>
        <w:t>12. ЛПЗ 1: настройка и калибровка системы контроля загазованности</w:t>
      </w:r>
      <w:bookmarkEnd w:id="969299"/>
    </w:p>
    <w:p>
      <w:r>
        <w:t>Идентифицируют каналы, готовят систему к проверке, подают контрольное воздействие по методике, выполняют настройку и фиксируют результаты.</w:t>
      </w:r>
    </w:p>
    <w:p>
      <w:bookmarkStart w:id="759707" w:name="s13"/>
      <w:pPr>
        <w:pStyle w:val="Heading1"/>
      </w:pPr>
      <w:r>
        <w:t>13. ЛПЗ 2: обслуживание виброаппаратуры</w:t>
      </w:r>
      <w:bookmarkEnd w:id="759707"/>
    </w:p>
    <w:p>
      <w:r>
        <w:t>Проверяют датчики, соединительные линии, контрольные точки блоков, сигнализацию и соответствие показаний контрольному воздействию.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lpz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содержанию темы 1.1.</w:t>
      </w:r>
    </w:p>
    <w:p>
      <w:bookmarkStart w:id="689426" w:name="s14"/>
      <w:pPr>
        <w:pStyle w:val="Heading1"/>
      </w:pPr>
      <w:r>
        <w:t>14. Алгоритм локализации неисправности</w:t>
      </w:r>
      <w:bookmarkEnd w:id="689426"/>
    </w:p>
    <w:p>
      <w:r>
        <w:t>Фиксируют симптом, определяют функциональную структуру, проверяют питание и вход, проходят контрольные точки, локализуют узел, устраняют причину и повторяют проверку.</w:t>
      </w:r>
    </w:p>
    <w:p>
      <w:bookmarkStart w:id="978074" w:name="s15"/>
      <w:pPr>
        <w:pStyle w:val="Heading1"/>
      </w:pPr>
      <w:r>
        <w:t>15. Контроль после ремонта</w:t>
      </w:r>
      <w:bookmarkEnd w:id="978074"/>
    </w:p>
    <w:p>
      <w:r>
        <w:t>Проверяют сборку, питание, прохождение сигнала, функции, настройки и соответствие показаний контрольным воздействиям.</w:t>
      </w:r>
    </w:p>
    <w:p>
      <w:bookmarkStart w:id="3095" w:name="s16"/>
      <w:pPr>
        <w:pStyle w:val="Heading1"/>
      </w:pPr>
      <w:r>
        <w:t>16. Итоги и контрольные вопросы</w:t>
      </w:r>
      <w:bookmarkEnd w:id="3095"/>
    </w:p>
    <w:p>
      <w:r>
        <w:t>Общий подход темы: подготовка - диагностика - локализация - ремонт - контроль - документирование.</w:t>
      </w:r>
    </w:p>
    <w:p>
      <w:pPr>
        <w:pStyle w:val="ListNumber"/>
      </w:pPr>
      <w:r>
        <w:t>Как подготавливают место работ?</w:t>
      </w:r>
    </w:p>
    <w:p>
      <w:pPr>
        <w:pStyle w:val="ListNumber"/>
      </w:pPr>
      <w:r>
        <w:t>Какие инструменты применяют?</w:t>
      </w:r>
    </w:p>
    <w:p>
      <w:pPr>
        <w:pStyle w:val="ListNumber"/>
      </w:pPr>
      <w:r>
        <w:t>Что фиксируют перед демонтажом?</w:t>
      </w:r>
    </w:p>
    <w:p>
      <w:pPr>
        <w:pStyle w:val="ListNumber"/>
      </w:pPr>
      <w:r>
        <w:t>Какие методы измерения расхода рассматриваются?</w:t>
      </w:r>
    </w:p>
    <w:p>
      <w:pPr>
        <w:pStyle w:val="ListNumber"/>
      </w:pPr>
      <w:r>
        <w:t>Что проверяют в узле переменного перепада?</w:t>
      </w:r>
    </w:p>
    <w:p>
      <w:pPr>
        <w:pStyle w:val="ListNumber"/>
      </w:pPr>
      <w:r>
        <w:t>Для чего нужен вычислитель расхода?</w:t>
      </w:r>
    </w:p>
    <w:p>
      <w:pPr>
        <w:pStyle w:val="ListNumber"/>
      </w:pPr>
      <w:r>
        <w:t>Какие газоанализаторы рассматриваются?</w:t>
      </w:r>
    </w:p>
    <w:p>
      <w:pPr>
        <w:pStyle w:val="ListNumber"/>
      </w:pPr>
      <w:r>
        <w:t>Каков принцип оптико-абсорбционного анализа?</w:t>
      </w:r>
    </w:p>
    <w:p>
      <w:pPr>
        <w:pStyle w:val="ListNumber"/>
      </w:pPr>
      <w:r>
        <w:t>Какие параметры вибрации измеряют?</w:t>
      </w:r>
    </w:p>
    <w:p>
      <w:pPr>
        <w:pStyle w:val="ListNumber"/>
      </w:pPr>
      <w:r>
        <w:t>Как проверяют вихретоковый канал?</w:t>
      </w:r>
    </w:p>
    <w:p>
      <w:pPr>
        <w:pStyle w:val="ListNumber"/>
      </w:pPr>
      <w:r>
        <w:t>Как проверяют пьезоэлектрический канал?</w:t>
      </w:r>
    </w:p>
    <w:p>
      <w:pPr>
        <w:pStyle w:val="ListNumber"/>
      </w:pPr>
      <w:r>
        <w:t>Какие блоки ИВ-Д-ПФ-2М названы?</w:t>
      </w:r>
    </w:p>
    <w:p>
      <w:pPr>
        <w:pStyle w:val="ListNumber"/>
      </w:pPr>
      <w:r>
        <w:t>Что фиксируют в дефектной ведомости?</w:t>
      </w:r>
    </w:p>
    <w:p>
      <w:pPr>
        <w:pStyle w:val="ListNumber"/>
      </w:pPr>
      <w:r>
        <w:t>Какие две ЛПЗ предусмотрены?</w:t>
      </w:r>
    </w:p>
    <w:p>
      <w:pPr>
        <w:pStyle w:val="ListNumber"/>
      </w:pPr>
      <w:r>
        <w:t>Как локализуют неисправность?</w:t>
      </w:r>
    </w:p>
    <w:p>
      <w:pPr>
        <w:pStyle w:val="ListNumber"/>
      </w:pPr>
      <w:r>
        <w:t>Что проверяют после ремонта?</w:t>
      </w:r>
    </w:p>
    <w:p>
      <w:pPr>
        <w:pStyle w:val="Heading1"/>
      </w:pPr>
      <w:r>
        <w:t>Источник и границы материала</w:t>
      </w:r>
    </w:p>
    <w:p>
      <w:r>
        <w:t>Конспект построен по содержанию темы 1.1 КУПД для 6-го разряда. Наименования «Гиперфлоу-3ПИ», СГАЭС-ТГ, ИВ-Д-ПФ-2М, БЭ-38-2М и БЭ-39-2М сохранены как элементы программы. Конкретные схемы, характеристики, режимы и методики проверки берутся из актуальной документации оборудования и локальных нормативных документов.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