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МДК.01.03</w:t>
      </w:r>
    </w:p>
    <w:p>
      <w:pPr>
        <w:jc w:val="center"/>
      </w:pPr>
      <w:r>
        <w:rPr>
          <w:b/>
          <w:color w:val="1D5F95"/>
          <w:sz w:val="36"/>
        </w:rPr>
        <w:t>Тема 3.4</w:t>
      </w:r>
    </w:p>
    <w:p>
      <w:pPr>
        <w:jc w:val="center"/>
      </w:pPr>
      <w:r>
        <w:rPr>
          <w:b/>
          <w:sz w:val="38"/>
        </w:rPr>
        <w:t>«Микропроцессорные калибраторы сигналов»</w:t>
      </w:r>
    </w:p>
    <w:p>
      <w:pPr>
        <w:jc w:val="center"/>
      </w:pPr>
      <w:r>
        <w:rPr>
          <w:b/>
          <w:color w:val="236B4E"/>
          <w:sz w:val="32"/>
        </w:rPr>
        <w:t>Методические указания преподавателю</w:t>
      </w:r>
    </w:p>
    <w:p>
      <w:pPr>
        <w:jc w:val="center"/>
      </w:pPr>
      <w:r>
        <w:rPr>
          <w:b w:val="0"/>
          <w:sz w:val="22"/>
        </w:rPr>
        <w:t>6 академических часов: 4 часа теории + 2 часа практики</w:t>
      </w:r>
    </w:p>
    <w:p>
      <w:pPr>
        <w:jc w:val="center"/>
      </w:pPr>
      <w:r>
        <w:rPr>
          <w:b w:val="0"/>
          <w:sz w:val="22"/>
        </w:rPr>
        <w:t>Тренажёр: /calibrator.php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1. Структура 6 часов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shd w:fill="DCEAF6"/>
          </w:tcPr>
          <w:p>
            <w:r>
              <w:rPr>
                <w:b/>
              </w:rPr>
              <w:t>Блок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Объём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Содержание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Теория 1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Source/Measure, сигналы, клеммы, 4–20 мА и масштабирование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Теория 2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контрольные точки, прямой/обратный ход, сопротивление, Pt100, безопасность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ЛПЗ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SOURCE, MEASURE, подключение, расчёты и режим «Задания»</w:t>
            </w:r>
          </w:p>
        </w:tc>
      </w:tr>
    </w:tbl>
    <w:p>
      <w:pPr>
        <w:pStyle w:val="Heading1"/>
      </w:pPr>
      <w:r>
        <w:t>2. Методика</w:t>
      </w:r>
    </w:p>
    <w:p>
      <w:pPr>
        <w:pStyle w:val="ListBullet"/>
      </w:pPr>
      <w:r>
        <w:t>Сначала спрашивать: нужно задать сигнал или измерить?</w:t>
      </w:r>
    </w:p>
    <w:p>
      <w:pPr>
        <w:pStyle w:val="ListBullet"/>
      </w:pPr>
      <w:r>
        <w:t>Не упоминать Simulate как доступный режим текущего тренажёра.</w:t>
      </w:r>
    </w:p>
    <w:p>
      <w:pPr>
        <w:pStyle w:val="ListBullet"/>
      </w:pPr>
      <w:r>
        <w:t>4–20 мА закреплять на пяти точках 4/8/12/16/20 мА.</w:t>
      </w:r>
    </w:p>
    <w:p>
      <w:pPr>
        <w:pStyle w:val="ListBullet"/>
      </w:pPr>
      <w:r>
        <w:t>Каждый расчёт делать в два шага: электрический сигнал → процент → физическая величина.</w:t>
      </w:r>
    </w:p>
    <w:p>
      <w:pPr>
        <w:pStyle w:val="ListBullet"/>
      </w:pPr>
      <w:r>
        <w:t>Pt100 объяснять как сопротивление, зависящее от температуры, а не как источник мА.</w:t>
      </w:r>
    </w:p>
    <w:p>
      <w:pPr>
        <w:pStyle w:val="ListBullet"/>
      </w:pPr>
      <w:r>
        <w:t>Безопасность подключения проверять до виртуальных проводов.</w:t>
      </w:r>
    </w:p>
    <w:p>
      <w:pPr>
        <w:pStyle w:val="Heading1"/>
      </w:pPr>
      <w:r>
        <w:t>3. Нормативная справка</w:t>
      </w:r>
    </w:p>
    <w:p>
      <w:r>
        <w:t>Для Pt100 международной основой является IEC 60751:2022. В реальной работе класс допуска, схема подключения и допустимая погрешность определяются стандартом и документацией конкретного датчика/калибратора.</w:t>
      </w:r>
    </w:p>
    <w:p>
      <w:pPr>
        <w:pStyle w:val="Heading1"/>
      </w:pPr>
      <w:r>
        <w:t>4. Типичные ошибки</w:t>
      </w:r>
    </w:p>
    <w:p>
      <w:pPr>
        <w:pStyle w:val="ListBullet"/>
      </w:pPr>
      <w:r>
        <w:t>SOURCE вместо MEASURE или наоборот;</w:t>
      </w:r>
    </w:p>
    <w:p>
      <w:pPr>
        <w:pStyle w:val="ListBullet"/>
      </w:pPr>
      <w:r>
        <w:t>неверная клемма;</w:t>
      </w:r>
    </w:p>
    <w:p>
      <w:pPr>
        <w:pStyle w:val="ListBullet"/>
      </w:pPr>
      <w:r>
        <w:t>неверный диапазон сигнала;</w:t>
      </w:r>
    </w:p>
    <w:p>
      <w:pPr>
        <w:pStyle w:val="ListBullet"/>
      </w:pPr>
      <w:r>
        <w:t>два источника в одной петле;</w:t>
      </w:r>
    </w:p>
    <w:p>
      <w:pPr>
        <w:pStyle w:val="ListBullet"/>
      </w:pPr>
      <w:r>
        <w:t>ошибка НПИ/ВПИ;</w:t>
      </w:r>
    </w:p>
    <w:p>
      <w:pPr>
        <w:pStyle w:val="ListBullet"/>
      </w:pPr>
      <w:r>
        <w:t>смешивание сопротивления Pt100 и температуры без НСХ.</w:t>
      </w:r>
    </w:p>
    <w:p>
      <w:pPr>
        <w:pStyle w:val="Heading1"/>
      </w:pPr>
      <w:r>
        <w:t>5. Запись для журнала</w:t>
      </w:r>
    </w:p>
    <w:p>
      <w:r>
        <w:t>Проведено обучение по теме 3.4 «Микропроцессорные калибраторы сигналов». Рассмотрены режимы Source/Measure, 4–20 мА и напряженческие сигналы, сопротивление и Pt100, масштабирование, контрольные точки и безопасное подключение. Выполнено ЛПЗ в /calibrator.php с подключением виртуальных проводов и расчётом физических величин.</w:t>
      </w:r>
    </w:p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МДК.01.03 · тема 3.4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