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63A5F"/>
          <w:sz w:val="36"/>
        </w:rPr>
        <w:t>КИПиА ЯМАЛ</w:t>
      </w:r>
    </w:p>
    <w:p>
      <w:pPr>
        <w:jc w:val="center"/>
      </w:pPr>
      <w:r>
        <w:rPr>
          <w:b/>
          <w:sz w:val="24"/>
        </w:rPr>
        <w:t>Слесарь по контрольно-измерительным приборам и автоматике</w:t>
      </w:r>
    </w:p>
    <w:p>
      <w:pPr>
        <w:jc w:val="center"/>
      </w:pPr>
      <w:r>
        <w:rPr>
          <w:b/>
          <w:sz w:val="24"/>
        </w:rPr>
        <w:t>5-й разряд · МДК.01.03</w:t>
      </w:r>
    </w:p>
    <w:p>
      <w:pPr>
        <w:jc w:val="center"/>
      </w:pPr>
      <w:r>
        <w:rPr>
          <w:b/>
          <w:color w:val="1D5F95"/>
          <w:sz w:val="36"/>
        </w:rPr>
        <w:t>Тема 3.1</w:t>
      </w:r>
    </w:p>
    <w:p>
      <w:pPr>
        <w:jc w:val="center"/>
      </w:pPr>
      <w:r>
        <w:rPr>
          <w:b/>
          <w:sz w:val="38"/>
        </w:rPr>
        <w:t>«Логические основы цифровой техники»</w:t>
      </w:r>
    </w:p>
    <w:p>
      <w:pPr>
        <w:jc w:val="center"/>
      </w:pPr>
      <w:r>
        <w:rPr>
          <w:b/>
          <w:color w:val="236B4E"/>
          <w:sz w:val="32"/>
        </w:rPr>
        <w:t>Методические указания преподавателю</w:t>
      </w:r>
    </w:p>
    <w:p>
      <w:pPr>
        <w:jc w:val="center"/>
      </w:pPr>
      <w:r>
        <w:rPr>
          <w:b w:val="0"/>
          <w:sz w:val="22"/>
        </w:rPr>
        <w:t>6 академических часов: 4 часа теории + 2 часа практики</w:t>
      </w:r>
    </w:p>
    <w:p>
      <w:pPr>
        <w:jc w:val="center"/>
      </w:pPr>
      <w:r>
        <w:rPr>
          <w:b w:val="0"/>
          <w:sz w:val="22"/>
        </w:rPr>
        <w:t>Тренажёр: /logika.php</w:t>
      </w:r>
    </w:p>
    <w:p>
      <w:pPr>
        <w:jc w:val="center"/>
      </w:pPr>
      <w:r>
        <w:rPr>
          <w:b w:val="0"/>
          <w:color w:val="6B7280"/>
          <w:sz w:val="20"/>
        </w:rPr>
        <w:t>Редакция: 06.10.2026</w:t>
      </w:r>
    </w:p>
    <w:p>
      <w:r>
        <w:br w:type="page"/>
      </w:r>
    </w:p>
    <w:p>
      <w:pPr>
        <w:pStyle w:val="Heading1"/>
      </w:pPr>
      <w:r>
        <w:t>1. Структура 6 часов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81"/>
        <w:gridCol w:w="3381"/>
        <w:gridCol w:w="3381"/>
      </w:tblGrid>
      <w:tr>
        <w:tc>
          <w:tcPr>
            <w:tcW w:type="dxa" w:w="3381"/>
            <w:shd w:fill="DCEAF6"/>
          </w:tcPr>
          <w:p>
            <w:r>
              <w:rPr>
                <w:b/>
              </w:rPr>
              <w:t>Блок</w:t>
            </w:r>
          </w:p>
        </w:tc>
        <w:tc>
          <w:tcPr>
            <w:tcW w:type="dxa" w:w="3381"/>
            <w:shd w:fill="DCEAF6"/>
          </w:tcPr>
          <w:p>
            <w:r>
              <w:rPr>
                <w:b/>
              </w:rPr>
              <w:t>Объём</w:t>
            </w:r>
          </w:p>
        </w:tc>
        <w:tc>
          <w:tcPr>
            <w:tcW w:type="dxa" w:w="3381"/>
            <w:shd w:fill="DCEAF6"/>
          </w:tcPr>
          <w:p>
            <w:r>
              <w:rPr>
                <w:b/>
              </w:rPr>
              <w:t>Содержание</w:t>
            </w:r>
          </w:p>
        </w:tc>
      </w:tr>
      <w:tr>
        <w:tc>
          <w:tcPr>
            <w:tcW w:type="dxa" w:w="3381"/>
          </w:tcPr>
          <w:p>
            <w:r>
              <w:t>Теория 1</w:t>
            </w:r>
          </w:p>
        </w:tc>
        <w:tc>
          <w:tcPr>
            <w:tcW w:type="dxa" w:w="3381"/>
          </w:tcPr>
          <w:p>
            <w:r>
              <w:t>2 ч</w:t>
            </w:r>
          </w:p>
        </w:tc>
        <w:tc>
          <w:tcPr>
            <w:tcW w:type="dxa" w:w="3381"/>
          </w:tcPr>
          <w:p>
            <w:r>
              <w:t>0/1, НЕ, И, ИЛИ, XOR/XNOR, NAND/NOR, таблицы истинности, де Морган</w:t>
            </w:r>
          </w:p>
        </w:tc>
      </w:tr>
      <w:tr>
        <w:tc>
          <w:tcPr>
            <w:tcW w:type="dxa" w:w="3381"/>
          </w:tcPr>
          <w:p>
            <w:r>
              <w:t>Теория 2</w:t>
            </w:r>
          </w:p>
        </w:tc>
        <w:tc>
          <w:tcPr>
            <w:tcW w:type="dxa" w:w="3381"/>
          </w:tcPr>
          <w:p>
            <w:r>
              <w:t>2 ч</w:t>
            </w:r>
          </w:p>
        </w:tc>
        <w:tc>
          <w:tcPr>
            <w:tcW w:type="dxa" w:w="3381"/>
          </w:tcPr>
          <w:p>
            <w:r>
              <w:t>составные схемы, СДНФ/СКНФ, Карно, релейная реализация, память</w:t>
            </w:r>
          </w:p>
        </w:tc>
      </w:tr>
      <w:tr>
        <w:tc>
          <w:tcPr>
            <w:tcW w:type="dxa" w:w="3381"/>
          </w:tcPr>
          <w:p>
            <w:r>
              <w:t>ЛПЗ</w:t>
            </w:r>
          </w:p>
        </w:tc>
        <w:tc>
          <w:tcPr>
            <w:tcW w:type="dxa" w:w="3381"/>
          </w:tcPr>
          <w:p>
            <w:r>
              <w:t>2 ч</w:t>
            </w:r>
          </w:p>
        </w:tc>
        <w:tc>
          <w:tcPr>
            <w:tcW w:type="dxa" w:w="3381"/>
          </w:tcPr>
          <w:p>
            <w:r>
              <w:t>ручной эксперимент, составные схемы, таблица истинности и контроль</w:t>
            </w:r>
          </w:p>
        </w:tc>
      </w:tr>
    </w:tbl>
    <w:p>
      <w:pPr>
        <w:pStyle w:val="Heading1"/>
      </w:pPr>
      <w:r>
        <w:t>2. Методика объяснения</w:t>
      </w:r>
    </w:p>
    <w:p>
      <w:pPr>
        <w:pStyle w:val="ListBullet"/>
      </w:pPr>
      <w:r>
        <w:t>Не начинать с формул: сначала дать физический смысл 0 и 1.</w:t>
      </w:r>
    </w:p>
    <w:p>
      <w:pPr>
        <w:pStyle w:val="ListBullet"/>
      </w:pPr>
      <w:r>
        <w:t>Каждый элемент закреплять полной таблицей истинности.</w:t>
      </w:r>
    </w:p>
    <w:p>
      <w:pPr>
        <w:pStyle w:val="ListBullet"/>
      </w:pPr>
      <w:r>
        <w:t>Составную схему всегда разбивать на промежуточные сигналы S1, S2.</w:t>
      </w:r>
    </w:p>
    <w:p>
      <w:pPr>
        <w:pStyle w:val="ListBullet"/>
      </w:pPr>
      <w:r>
        <w:t>Законы де Моргана обязательно проверять таблицей.</w:t>
      </w:r>
    </w:p>
    <w:p>
      <w:pPr>
        <w:pStyle w:val="ListBullet"/>
      </w:pPr>
      <w:r>
        <w:t>Карту Карно давать как способ упрощения, без перегрузки сложными функциями.</w:t>
      </w:r>
    </w:p>
    <w:p>
      <w:pPr>
        <w:pStyle w:val="ListBullet"/>
      </w:pPr>
      <w:r>
        <w:t>Связывать логику с релейными контактами и будущим LAD.</w:t>
      </w:r>
    </w:p>
    <w:p>
      <w:pPr>
        <w:pStyle w:val="Heading1"/>
      </w:pPr>
      <w:r>
        <w:t>3. Работа с /logika.php</w:t>
      </w:r>
    </w:p>
    <w:p>
      <w:r>
        <w:t>Начать с режима «Ручной эксперимент»: обучающийся сам переключает A/B/C и видит подсветку проводов. Затем использовать режим «Обучение с разбором», где отображаются промежуточные сигналы. Завершить режимом «Контроль знаний».</w:t>
      </w:r>
    </w:p>
    <w:p>
      <w:pPr>
        <w:pStyle w:val="Heading1"/>
      </w:pPr>
      <w:r>
        <w:t>4. Типичные ошибки</w:t>
      </w:r>
    </w:p>
    <w:p>
      <w:pPr>
        <w:pStyle w:val="ListBullet"/>
      </w:pPr>
      <w:r>
        <w:t>путать ИЛИ и XOR;</w:t>
      </w:r>
    </w:p>
    <w:p>
      <w:pPr>
        <w:pStyle w:val="ListBullet"/>
      </w:pPr>
      <w:r>
        <w:t>забывать, что NAND/NOR содержат инверсию;</w:t>
      </w:r>
    </w:p>
    <w:p>
      <w:pPr>
        <w:pStyle w:val="ListBullet"/>
      </w:pPr>
      <w:r>
        <w:t>вычислять составную функцию без промежуточных шагов;</w:t>
      </w:r>
    </w:p>
    <w:p>
      <w:pPr>
        <w:pStyle w:val="ListBullet"/>
      </w:pPr>
      <w:r>
        <w:t>пропускать строки таблицы истинности;</w:t>
      </w:r>
    </w:p>
    <w:p>
      <w:pPr>
        <w:pStyle w:val="ListBullet"/>
      </w:pPr>
      <w:r>
        <w:t>неправильно ставить инверсию при построении СДНФ;</w:t>
      </w:r>
    </w:p>
    <w:p>
      <w:pPr>
        <w:pStyle w:val="ListBullet"/>
      </w:pPr>
      <w:r>
        <w:t>считать схему с самоподхватом комбинационной.</w:t>
      </w:r>
    </w:p>
    <w:p>
      <w:pPr>
        <w:pStyle w:val="Heading1"/>
      </w:pPr>
      <w:r>
        <w:t>5. Запись для журнала</w:t>
      </w:r>
    </w:p>
    <w:p>
      <w:r>
        <w:t>Проведено обучение по теме 3.1 «Логические основы цифровой техники». Рассмотрены двоичные сигналы, базовые логические операции, таблицы истинности, булевы законы, СДНФ/СКНФ, карты Карно, составные схемы и релейная реализация. Выполнено ЛПЗ в тренажёре /logika.php с ручным переключением входов и анализом выхода.</w:t>
      </w:r>
    </w:p>
    <w:sectPr w:rsidR="00FC693F" w:rsidRPr="0006063C" w:rsidSect="00034616">
      <w:footerReference w:type="default" r:id="rId9"/>
      <w:pgSz w:w="12240" w:h="15840"/>
      <w:pgMar w:top="964" w:right="96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КИПиА ЯМАЛ · 5-й разряд · МДК.01.03 · тема 3.1 · </w:t>
    </w:r>
    <w:r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9" w:lineRule="auto"/>
    </w:pPr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63A5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1D5F95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236B4E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63A5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