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Полный конспект лекций ОП.09</w:t>
      </w:r>
    </w:p>
    <w:p>
      <w:pPr>
        <w:spacing w:after="100"/>
      </w:pPr>
      <w:r>
        <w:t>Учебный курс 4-го разряда · ОП.09 «Слесарное дело»</w:t>
      </w:r>
    </w:p>
    <w:p>
      <w:pPr>
        <w:pStyle w:val="Heading1"/>
      </w:pPr>
      <w:r>
        <w:t>ОП.09 — Слесарное дело · 4-й разряд</w:t>
      </w:r>
    </w:p>
    <w:p>
      <w:pPr>
        <w:spacing w:after="100"/>
      </w:pPr>
      <w:r>
        <w:t>Цель обучения: освоить слесарные операции по обработке, сборке и контролю деталей КИПиА с соблюдением чертежей, документации изготовителя и требований безопасности. Учебные примеры адаптированы к приборам на газодобывающих объектах.</w:t>
      </w:r>
    </w:p>
    <w:p>
      <w:pPr>
        <w:pStyle w:val="Heading2"/>
      </w:pPr>
      <w:r>
        <w:t>Содержание</w:t>
      </w:r>
    </w:p>
    <w:p>
      <w:pPr>
        <w:pStyle w:val="ListBullet"/>
        <w:spacing w:after="100"/>
      </w:pPr>
      <w:r>
        <w:t>1. Назначение слесарного дела в профессии КИПиА</w:t>
      </w:r>
    </w:p>
    <w:p>
      <w:pPr>
        <w:pStyle w:val="ListBullet"/>
        <w:spacing w:after="100"/>
      </w:pPr>
      <w:r>
        <w:t>2. Организация слесарного рабочего места</w:t>
      </w:r>
    </w:p>
    <w:p>
      <w:pPr>
        <w:pStyle w:val="ListBullet"/>
        <w:spacing w:after="100"/>
      </w:pPr>
      <w:r>
        <w:t>3. Технические рисунки, размеры, базы и допуски</w:t>
      </w:r>
    </w:p>
    <w:p>
      <w:pPr>
        <w:pStyle w:val="ListBullet"/>
        <w:spacing w:after="100"/>
      </w:pPr>
      <w:r>
        <w:t>4. Материалы, крепёж и особенности деталей приборов</w:t>
      </w:r>
    </w:p>
    <w:p>
      <w:pPr>
        <w:pStyle w:val="ListBullet"/>
        <w:spacing w:after="100"/>
      </w:pPr>
      <w:r>
        <w:t>5. Верстаки, тиски и крепление заготовок</w:t>
      </w:r>
    </w:p>
    <w:p>
      <w:pPr>
        <w:pStyle w:val="ListBullet"/>
        <w:spacing w:after="100"/>
      </w:pPr>
      <w:r>
        <w:t>6. Слесарная разметка</w:t>
      </w:r>
    </w:p>
    <w:p>
      <w:pPr>
        <w:pStyle w:val="ListBullet"/>
        <w:spacing w:after="100"/>
      </w:pPr>
      <w:r>
        <w:t>7. Рубка металла</w:t>
      </w:r>
    </w:p>
    <w:p>
      <w:pPr>
        <w:pStyle w:val="ListBullet"/>
        <w:spacing w:after="100"/>
      </w:pPr>
      <w:r>
        <w:t>8. Правка, гибка и изготовление простых деталей</w:t>
      </w:r>
    </w:p>
    <w:p>
      <w:pPr>
        <w:pStyle w:val="ListBullet"/>
        <w:spacing w:after="100"/>
      </w:pPr>
      <w:r>
        <w:t>9. Ручная резка металла</w:t>
      </w:r>
    </w:p>
    <w:p>
      <w:pPr>
        <w:pStyle w:val="ListBullet"/>
        <w:spacing w:after="100"/>
      </w:pPr>
      <w:r>
        <w:t>10. Опиливание: инструменты, насечки и приёмы</w:t>
      </w:r>
    </w:p>
    <w:p>
      <w:pPr>
        <w:pStyle w:val="ListBullet"/>
        <w:spacing w:after="100"/>
      </w:pPr>
      <w:r>
        <w:t>11. Шабрение, притирка и доводка</w:t>
      </w:r>
    </w:p>
    <w:p>
      <w:pPr>
        <w:pStyle w:val="ListBullet"/>
        <w:spacing w:after="100"/>
      </w:pPr>
      <w:r>
        <w:t>12. Сверление отверстий</w:t>
      </w:r>
    </w:p>
    <w:p>
      <w:pPr>
        <w:pStyle w:val="ListBullet"/>
        <w:spacing w:after="100"/>
      </w:pPr>
      <w:r>
        <w:t>13. Зенкование, зенкерование и развёртывание</w:t>
      </w:r>
    </w:p>
    <w:p>
      <w:pPr>
        <w:pStyle w:val="ListBullet"/>
        <w:spacing w:after="100"/>
      </w:pPr>
      <w:r>
        <w:t>14. Нарезание внутренней и наружной резьбы</w:t>
      </w:r>
    </w:p>
    <w:p>
      <w:pPr>
        <w:pStyle w:val="ListBullet"/>
        <w:spacing w:after="100"/>
      </w:pPr>
      <w:r>
        <w:t>15. Разъёмные соединения и затяжка крепежа</w:t>
      </w:r>
    </w:p>
    <w:p>
      <w:pPr>
        <w:pStyle w:val="ListBullet"/>
        <w:spacing w:after="100"/>
      </w:pPr>
      <w:r>
        <w:t>16. Неразъёмные соединения</w:t>
      </w:r>
    </w:p>
    <w:p>
      <w:pPr>
        <w:pStyle w:val="ListBullet"/>
        <w:spacing w:after="100"/>
      </w:pPr>
      <w:r>
        <w:t>17. Шпонки, штифты, шплинты и фиксаторы</w:t>
      </w:r>
    </w:p>
    <w:p>
      <w:pPr>
        <w:pStyle w:val="ListBullet"/>
        <w:spacing w:after="100"/>
      </w:pPr>
      <w:r>
        <w:t>18. Измерительный инструмент слесаря</w:t>
      </w:r>
    </w:p>
    <w:p>
      <w:pPr>
        <w:pStyle w:val="ListBullet"/>
        <w:spacing w:after="100"/>
      </w:pPr>
      <w:r>
        <w:t>19. Техника измерения штангенциркулем и микрометром</w:t>
      </w:r>
    </w:p>
    <w:p>
      <w:pPr>
        <w:pStyle w:val="ListBullet"/>
        <w:spacing w:after="100"/>
      </w:pPr>
      <w:r>
        <w:t>20. Допуски, посадки, шероховатость</w:t>
      </w:r>
    </w:p>
    <w:p>
      <w:pPr>
        <w:pStyle w:val="ListBullet"/>
        <w:spacing w:after="100"/>
      </w:pPr>
      <w:r>
        <w:t>21. Очистка, обезжиривание и защита от коррозии</w:t>
      </w:r>
    </w:p>
    <w:p>
      <w:pPr>
        <w:pStyle w:val="ListBullet"/>
        <w:spacing w:after="100"/>
      </w:pPr>
      <w:r>
        <w:t>22. Слесарные операции при ремонте КИПиА</w:t>
      </w:r>
    </w:p>
    <w:p>
      <w:pPr>
        <w:pStyle w:val="ListBullet"/>
        <w:spacing w:after="100"/>
      </w:pPr>
      <w:r>
        <w:t>23. Специфика газодобывающих объектов</w:t>
      </w:r>
    </w:p>
    <w:p>
      <w:pPr>
        <w:pStyle w:val="ListBullet"/>
        <w:spacing w:after="100"/>
      </w:pPr>
      <w:r>
        <w:t>24. Электрифицированный и пневматический инструмент</w:t>
      </w:r>
    </w:p>
    <w:p>
      <w:pPr>
        <w:pStyle w:val="ListBullet"/>
        <w:spacing w:after="100"/>
      </w:pPr>
      <w:r>
        <w:t>25. Общие требования безопасности слесарных работ</w:t>
      </w:r>
    </w:p>
    <w:p>
      <w:pPr>
        <w:pStyle w:val="ListBullet"/>
        <w:spacing w:after="100"/>
      </w:pPr>
      <w:r>
        <w:t>26. Приёмка изготовленной и отремонтированной детали</w:t>
      </w:r>
    </w:p>
    <w:p>
      <w:pPr>
        <w:pStyle w:val="ListBullet"/>
        <w:spacing w:after="100"/>
      </w:pPr>
      <w:r>
        <w:t>27. Разбор производственного случая</w:t>
      </w:r>
    </w:p>
    <w:p>
      <w:pPr>
        <w:pStyle w:val="Heading2"/>
      </w:pPr>
      <w:r>
        <w:t>1. Назначение слесарного дела в профессии КИПиА</w:t>
      </w:r>
    </w:p>
    <w:p>
      <w:pPr>
        <w:spacing w:after="100"/>
      </w:pPr>
      <w:r>
        <w:t>Слесарное дело объединяет способы ручной обработки, пригонки, сборки и контроля деталей. Слесарь КИПиА применяет их при изготовлении небольших монтажных деталей, восстановлении разрешённых элементов механизмов, подготовке крепежа, сборке узлов и техническом обслуживании приборов. От качества базовой слесарной обработки зависит не только внешний вид, но и точность работы измерительного механизма, герметичность соединения и надёжность автоматики.</w:t>
      </w:r>
    </w:p>
    <w:p>
      <w:pPr>
        <w:spacing w:after="100"/>
      </w:pPr>
      <w:r>
        <w:t>Слесарная обработка не заменяет поверку, калибровку или испытание СИ. Вмешательство в конструкцию прибора допустимо только в пределах документации изготовителя и действующих правил предприятия. Самовольное изменение геометрии ответственной детали ПАЗ, газового оборудования или взрывозащищённого узла недопустимо.</w:t>
      </w:r>
    </w:p>
    <w:p>
      <w:pPr>
        <w:spacing w:after="100"/>
      </w:pPr>
      <w:r>
        <w:t>↑ К содержанию</w:t>
      </w:r>
    </w:p>
    <w:p>
      <w:pPr>
        <w:pStyle w:val="Heading2"/>
      </w:pPr>
      <w:r>
        <w:t>2. Организация слесарного рабочего места</w:t>
      </w:r>
    </w:p>
    <w:p>
      <w:pPr>
        <w:spacing w:after="100"/>
      </w:pPr>
      <w:r>
        <w:t>Рабочее место включает верстак с закреплёнными тисками, освещение, средства безопасного хранения режущего инструмента, мерительный инструмент и ёмкости для отходов. Деталь фиксируют на устойчивой поверхности, рабочую зону поддерживают чистой, проходы не загромождают. Режущие кромки и острые заготовки не оставляют в зоне случайного касания.</w:t>
      </w:r>
    </w:p>
    <w:p>
      <w:pPr>
        <w:spacing w:after="100"/>
      </w:pPr>
      <w:r>
        <w:t>До работы проверяют состояние тисков, параллельность губок, крепление ручного инструмента, исправность рукояток, электропитания и защит. Измерительный инструмент хранят отдельно от напильников и абразива. Для газодобывающего объекта применяют установленные процедуры допуска и подготовки оборудования к ремонту.</w:t>
      </w:r>
    </w:p>
    <w:p>
      <w:pPr>
        <w:spacing w:after="100"/>
      </w:pPr>
      <w:r>
        <w:t>↑ К содержанию</w:t>
      </w:r>
    </w:p>
    <w:p>
      <w:pPr>
        <w:pStyle w:val="Heading2"/>
      </w:pPr>
      <w:r>
        <w:t>3. Технические рисунки, размеры, базы и допуски</w:t>
      </w:r>
    </w:p>
    <w:p>
      <w:pPr>
        <w:spacing w:after="100"/>
      </w:pPr>
      <w:r>
        <w:t>Перед обработкой читают рабочий чертёж: наименование детали, материал, обозначения размеров, предельные отклонения, требования к поверхностям, резьбе и покрытию. База — поверхность или ось, относительно которой задаётся положение других элементов. При разметке и измерениях нельзя менять базу без необходимости: ошибки накапливаются.</w:t>
      </w:r>
    </w:p>
    <w:p>
      <w:pPr>
        <w:spacing w:after="100"/>
      </w:pPr>
      <w:r>
        <w:t>Пример: размер 12,00 ± 0,10 мм означает допустимый интервал от 11,90 до 12,10 мм. Это учебная величина; реальный допуск берут исключительно из чертежа. Если требуется посадка сопрягаемых деталей, одного номинального размера недостаточно — важны отклонения отверстия и вала.</w:t>
      </w:r>
    </w:p>
    <w:p>
      <w:pPr>
        <w:spacing w:after="100"/>
      </w:pPr>
      <w:r>
        <w:t>↑ К содержанию</w:t>
      </w:r>
    </w:p>
    <w:p>
      <w:pPr>
        <w:pStyle w:val="Heading2"/>
      </w:pPr>
      <w:r>
        <w:t>4. Материалы, крепёж и особенности деталей приборов</w:t>
      </w:r>
    </w:p>
    <w:p>
      <w:pPr>
        <w:spacing w:after="100"/>
      </w:pPr>
      <w:r>
        <w:t>В приборостроении встречаются сталь, нержавеющие сплавы, латунь, алюминий, бронза и конструкционные полимеры. Их свойства определяют выбор напильника, сверла, метчика, режима обработки и очистки. Твёрдые, тонкие, хрупкие или пружинные детали обрабатывают с учётом риска деформации.</w:t>
      </w:r>
    </w:p>
    <w:p>
      <w:pPr>
        <w:spacing w:after="100"/>
      </w:pPr>
      <w:r>
        <w:t>Крепёж подбирают по размеру, классу прочности, антикоррозионному исполнению и требованиям документации. Нельзя заменять винт, шпильку, прокладку или элемент корпуса на «похожий», не установив совместимость, особенно в Ex-оборудовании и соединениях, работающих под давлением.</w:t>
      </w:r>
    </w:p>
    <w:p>
      <w:pPr>
        <w:spacing w:after="100"/>
      </w:pPr>
      <w:r>
        <w:t>↑ К содержанию</w:t>
      </w:r>
    </w:p>
    <w:p>
      <w:pPr>
        <w:pStyle w:val="Heading2"/>
      </w:pPr>
      <w:r>
        <w:t>5. Верстаки, тиски и крепление заготовок</w:t>
      </w:r>
    </w:p>
    <w:p>
      <w:pPr>
        <w:spacing w:after="100"/>
      </w:pPr>
      <w:r>
        <w:t>Верстачные тиски используют для удержания детали при опиливании, резании ножовкой и некоторых операциях разметки. Выступающую часть детали оставляют минимальной, чтобы избежать вибрации; обработанные и тонкие поверхности защищают подходящими накладками губок. Усилие зажима выбирают так, чтобы деталь не смещалась, но не деформировалась.</w:t>
      </w:r>
    </w:p>
    <w:p>
      <w:r>
        <w:drawing>
          <wp:inline xmlns:a="http://schemas.openxmlformats.org/drawingml/2006/main" xmlns:pic="http://schemas.openxmlformats.org/drawingml/2006/picture">
            <wp:extent cx="5580000" cy="2839104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1_vise_filing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580000" cy="283910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</w:pPr>
      <w:r>
        <w:t>Важно: при работе с приборными трубками и тонкостенными корпусами применяют специальные оправки или технологические приспособления. Нельзя зажимать корпус манометра или датчика за чувствительный элемент либо штуцер с нерасчётным усилием.</w:t>
      </w:r>
    </w:p>
    <w:p>
      <w:pPr>
        <w:spacing w:after="100"/>
      </w:pPr>
      <w:r>
        <w:t>↑ К содержанию</w:t>
      </w:r>
    </w:p>
    <w:p>
      <w:pPr>
        <w:pStyle w:val="Heading2"/>
      </w:pPr>
      <w:r>
        <w:t>6. Слесарная разметка</w:t>
      </w:r>
    </w:p>
    <w:p>
      <w:pPr>
        <w:spacing w:after="100"/>
      </w:pPr>
      <w:r>
        <w:t>Разметка переносит размеры с чертежа на заготовку. Применяют линейки, угольники, чертилки, кернеры, разметочные плиты, шаблоны и разметочный циркуль. Сначала очищают поверхность, определяют базу, наносят контуры и центры отверстий, затем проверяют размеры и взаимное положение линий.</w:t>
      </w:r>
    </w:p>
    <w:p>
      <w:pPr>
        <w:spacing w:after="100"/>
      </w:pPr>
      <w:r>
        <w:t>Кернение используют по принятой технологии: оно помогает центрировать сверло, но на тонкой или легко деформируемой детали может ухудшить точность. Для высокоточных деталей КИПиА предпочтение отдаётся предусмотренным кондукторам и установочным приспособлениям.</w:t>
      </w:r>
    </w:p>
    <w:p>
      <w:pPr>
        <w:spacing w:after="100"/>
      </w:pPr>
      <w:r>
        <w:t>↑ К содержанию</w:t>
      </w:r>
    </w:p>
    <w:p>
      <w:pPr>
        <w:pStyle w:val="Heading2"/>
      </w:pPr>
      <w:r>
        <w:t>7. Рубка металла</w:t>
      </w:r>
    </w:p>
    <w:p>
      <w:pPr>
        <w:spacing w:after="100"/>
      </w:pPr>
      <w:r>
        <w:t>Рубка — разделение или снятие слоя материала зубилом, крейцмейселем и молотком. Для приборных деталей из-за риска деформации и появления задиров применяется ограниченно. Угол инструмента, опора заготовки и усилие удара зависят от материала.</w:t>
      </w:r>
    </w:p>
    <w:p>
      <w:pPr>
        <w:spacing w:after="100"/>
      </w:pPr>
      <w:r>
        <w:t>Рабочую часть зубила, рукоятку молотка и крепление бойка проверяют до начала работ. Применяют защиту глаз от отлетающих частиц; окружающих ограждают от зоны разлёта. Не проводят ударную обработку деталей, которые могут содержать остаточное давление или представляют собой герметичные чувствительные узлы.</w:t>
      </w:r>
    </w:p>
    <w:p>
      <w:pPr>
        <w:spacing w:after="100"/>
      </w:pPr>
      <w:r>
        <w:t>↑ К содержанию</w:t>
      </w:r>
    </w:p>
    <w:p>
      <w:pPr>
        <w:pStyle w:val="Heading2"/>
      </w:pPr>
      <w:r>
        <w:t>8. Правка, гибка и изготовление простых деталей</w:t>
      </w:r>
    </w:p>
    <w:p>
      <w:pPr>
        <w:spacing w:after="100"/>
      </w:pPr>
      <w:r>
        <w:t>Правка устраняет допустимые деформации заготовок; гибка придаёт форму полосам, проволоке или отдельным монтажным элементам. Для повторяемых размеров используют оправки и шаблоны. При работе с листовым металлом учитывают радиус гиба, упругий возврат и возможные трещины по кромке.</w:t>
      </w:r>
    </w:p>
    <w:p>
      <w:pPr>
        <w:spacing w:after="100"/>
      </w:pPr>
      <w:r>
        <w:t>Монтажные кронштейны, держатели и кожухи изготавливают только по утверждённым эскизам и технологиям. Гибку измерительных трубок проводят предусмотренным инструментом и при соблюдении требований к минимальному радиусу, материалу и чистоте внутреннего канала.</w:t>
      </w:r>
    </w:p>
    <w:p>
      <w:pPr>
        <w:spacing w:after="100"/>
      </w:pPr>
      <w:r>
        <w:t>↑ К содержанию</w:t>
      </w:r>
    </w:p>
    <w:p>
      <w:pPr>
        <w:pStyle w:val="Heading2"/>
      </w:pPr>
      <w:r>
        <w:t>9. Ручная резка металла</w:t>
      </w:r>
    </w:p>
    <w:p>
      <w:pPr>
        <w:spacing w:after="100"/>
      </w:pPr>
      <w:r>
        <w:t>Для ручной резки применяют ножовку по металлу, труборезы, ножницы по металлу и специализированный инструмент. Полотно ножовки устанавливают с правильным натяжением, заготовку надёжно фиксируют, рабочее движение выполняют без рывков. Зубья полотна выбирают по материалу и толщине детали.</w:t>
      </w:r>
    </w:p>
    <w:p>
      <w:pPr>
        <w:spacing w:after="100"/>
      </w:pPr>
      <w:r>
        <w:t>Для тонких приборных трубок предпочтительны труборезы и предусмотренные операции удаления заусенцев: образование и оставление стружки внутри канала способно нарушить работу импульсной линии. Нельзя допускать загрязнения штуцеров, штуцерных уплотнений и каналов измерительной системы.</w:t>
      </w:r>
    </w:p>
    <w:p>
      <w:pPr>
        <w:spacing w:after="100"/>
      </w:pPr>
      <w:r>
        <w:t>↑ К содержанию</w:t>
      </w:r>
    </w:p>
    <w:p>
      <w:pPr>
        <w:pStyle w:val="Heading2"/>
      </w:pPr>
      <w:r>
        <w:t>10. Опиливание: инструменты, насечки и приёмы</w:t>
      </w:r>
    </w:p>
    <w:p>
      <w:pPr>
        <w:spacing w:after="100"/>
      </w:pPr>
      <w:r>
        <w:t>Напильники различаются формой, длиной и насечкой: плоские, круглые, полукруглые, трёхгранные, квадратные; для малых точных деталей применяют надфили. Обычно более грубая насечка используется для снятия большего слоя, мелкая — для чистовой пригонки. Напильник должен иметь надёжно закреплённую рукоятку.</w:t>
      </w:r>
    </w:p>
    <w:p>
      <w:pPr>
        <w:spacing w:after="100"/>
      </w:pPr>
      <w:r>
        <w:t>При опиливании деталь фиксируют в тисках, выбирают устойчивую стойку, перемещают инструмент плавно, контролируют нажим и не допускают заваливания кромок. Плоскостность проверяют линейкой и угольником, размеры — подходящим СИ. Нельзя использовать напильник без рукоятки или очищать насечку голыми руками.</w:t>
      </w:r>
    </w:p>
    <w:p>
      <w:pPr>
        <w:spacing w:after="100"/>
      </w:pPr>
      <w:r>
        <w:t>↑ К содержанию</w:t>
      </w:r>
    </w:p>
    <w:p>
      <w:pPr>
        <w:pStyle w:val="Heading2"/>
      </w:pPr>
      <w:r>
        <w:t>11. Шабрение, притирка и доводка</w:t>
      </w:r>
    </w:p>
    <w:p>
      <w:pPr>
        <w:spacing w:after="100"/>
      </w:pPr>
      <w:r>
        <w:t>Шабрение позволяет получать требуемый контакт отдельных плоских и направляющих поверхностей в соответствии с технологией. Притирка — тонкая обработка с использованием разрешённого абразива и притира. Эти операции требуют контроля геометрии и чистоты, потому что остатки абразива ускоряют износ.</w:t>
      </w:r>
    </w:p>
    <w:p>
      <w:pPr>
        <w:spacing w:after="100"/>
      </w:pPr>
      <w:r>
        <w:t>В приборных механизмах нельзя притирать седло клапана, запорный элемент, мерную поверхность или уплотнение без предусмотренной изготовителем технологии: можно изменить профиль, площадь контакта, класс герметичности и метрологические характеристики изделия.</w:t>
      </w:r>
    </w:p>
    <w:p>
      <w:pPr>
        <w:spacing w:after="100"/>
      </w:pPr>
      <w:r>
        <w:t>↑ К содержанию</w:t>
      </w:r>
    </w:p>
    <w:p>
      <w:pPr>
        <w:pStyle w:val="Heading2"/>
      </w:pPr>
      <w:r>
        <w:t>12. Сверление отверстий</w:t>
      </w:r>
    </w:p>
    <w:p>
      <w:pPr>
        <w:spacing w:after="100"/>
      </w:pPr>
      <w:r>
        <w:t>Сверление получают отверстия в сплошном материале или увеличивают существующие. Важны правильное закрепление заготовки, перпендикулярность инструмента, исправное сверло, выбор частоты вращения и подачи по материалу, диаметру и технической документации станка. Предварительно проверяют, не проходит ли рядом скрытый канал или тонкая стенка.</w:t>
      </w:r>
    </w:p>
    <w:p>
      <w:pPr>
        <w:spacing w:after="100"/>
      </w:pPr>
      <w:r>
        <w:t>На сверлильном оборудовании не держат заготовку рукой. Стружку убирают предусмотренной щёткой или крючком после безопасной остановки, вращающиеся части не трогают. Измерение диаметра, смена сверла и очистка производятся по безопасному порядку из инструкции станка.</w:t>
      </w:r>
    </w:p>
    <w:p>
      <w:pPr>
        <w:spacing w:after="100"/>
      </w:pPr>
      <w:r>
        <w:t>↑ К содержанию</w:t>
      </w:r>
    </w:p>
    <w:p>
      <w:pPr>
        <w:pStyle w:val="Heading2"/>
      </w:pPr>
      <w:r>
        <w:t>13. Зенкование, зенкерование и развёртывание</w:t>
      </w:r>
    </w:p>
    <w:p>
      <w:pPr>
        <w:spacing w:after="100"/>
      </w:pPr>
      <w:r>
        <w:t>Зенкование формирует фаски и углубления под головки крепежа; зенкерование обрабатывает отверстие с увеличением точности формы и размера; развёртывание обеспечивает требуемые параметры уже подготовленного отверстия в пределах технологии. Эти операции различаются назначением и инструментом.</w:t>
      </w:r>
    </w:p>
    <w:p>
      <w:pPr>
        <w:spacing w:after="100"/>
      </w:pPr>
      <w:r>
        <w:t>При выборе последовательности учитывают припуск, материал, требуемые допуски и качество поверхности. Калибр-пробка или соответствующий измерительный инструмент может использоваться для контроля, если так предусмотрено картой обработки. Не следует устранять ошибку сверления путём произвольного увеличения отверстия в готовом приборе.</w:t>
      </w:r>
    </w:p>
    <w:p>
      <w:pPr>
        <w:spacing w:after="100"/>
      </w:pPr>
      <w:r>
        <w:t>↑ К содержанию</w:t>
      </w:r>
    </w:p>
    <w:p>
      <w:pPr>
        <w:pStyle w:val="Heading2"/>
      </w:pPr>
      <w:r>
        <w:t>14. Нарезание внутренней и наружной резьбы</w:t>
      </w:r>
    </w:p>
    <w:p>
      <w:pPr>
        <w:spacing w:after="100"/>
      </w:pPr>
      <w:r>
        <w:t>Внутреннюю резьбу выполняют метчиком, наружную — плашкой либо иным инструментом по технологии. Перед нарезанием проверяют тип резьбы, номинальный диаметр, шаг, направление, состояние инструмента и требуемый диаметр подготовленного отверстия. Рабочую ось выдерживают без перекоса; для соответствующего материала применяют предусмотренную смазку.</w:t>
      </w:r>
    </w:p>
    <w:p>
      <w:r>
        <w:drawing>
          <wp:inline xmlns:a="http://schemas.openxmlformats.org/drawingml/2006/main" xmlns:pic="http://schemas.openxmlformats.org/drawingml/2006/picture">
            <wp:extent cx="5580000" cy="2790000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2_drilling_tapping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580000" cy="279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</w:pPr>
      <w:r>
        <w:t>Пример расчёта: для учебной метрической резьбы M6×1 приближённая оценка сверла d≈D−P даёт 5 мм. Это не универсальное правило: окончательный диаметр уточняют по таблице, классу резьбы, материалу, инструменту и технологии изготовления.</w:t>
      </w:r>
    </w:p>
    <w:p>
      <w:pPr>
        <w:spacing w:after="100"/>
      </w:pPr>
      <w:r>
        <w:t>↑ К содержанию</w:t>
      </w:r>
    </w:p>
    <w:p>
      <w:pPr>
        <w:pStyle w:val="Heading2"/>
      </w:pPr>
      <w:r>
        <w:t>15. Разъёмные соединения и затяжка крепежа</w:t>
      </w:r>
    </w:p>
    <w:p>
      <w:pPr>
        <w:spacing w:after="100"/>
      </w:pPr>
      <w:r>
        <w:t>Винтовые, болтовые, штифтовые и резьбовые соединения позволяют разбирать механизмы. При сборке проверяют совместимость крепежа, чистоту резьбы, состояние посадочных поверхностей и ориентацию деталей. Там, где установлен момент затяжки, используют исправный подходящий инструмент и значение из документации.</w:t>
      </w:r>
    </w:p>
    <w:p>
      <w:pPr>
        <w:spacing w:after="100"/>
      </w:pPr>
      <w:r>
        <w:t>Самовольная замена крепежа на нержавеющий или высокопрочный не всегда допустима: различаются механические свойства, трение и устойчивость соединения. Герметизирующие составы, стопорные шайбы и фиксаторы применяют только там, где их допускает производитель.</w:t>
      </w:r>
    </w:p>
    <w:p>
      <w:pPr>
        <w:spacing w:after="100"/>
      </w:pPr>
      <w:r>
        <w:t>↑ К содержанию</w:t>
      </w:r>
    </w:p>
    <w:p>
      <w:pPr>
        <w:pStyle w:val="Heading2"/>
      </w:pPr>
      <w:r>
        <w:t>16. Неразъёмные соединения</w:t>
      </w:r>
    </w:p>
    <w:p>
      <w:pPr>
        <w:spacing w:after="100"/>
      </w:pPr>
      <w:r>
        <w:t>К неразъёмным относят заклёпочные, некоторые сварные, паяные и клеевые соединения. При выборе технологии оценивают прочность, электрическую проводимость, вибрацию, рабочую температуру, коррозионную совместимость и возможность последующего обслуживания.</w:t>
      </w:r>
    </w:p>
    <w:p>
      <w:pPr>
        <w:spacing w:after="100"/>
      </w:pPr>
      <w:r>
        <w:t>Операции сварки, пайки с открытым пламенем, нагрева и применения химических составов на газовом объекте требуют выполнения соответствующих производственных и пожарных процедур. Ремонт или переклейка конструктивных частей взрывозащищённого прибора допускается только по разрешённой технологии.</w:t>
      </w:r>
    </w:p>
    <w:p>
      <w:pPr>
        <w:spacing w:after="100"/>
      </w:pPr>
      <w:r>
        <w:t>↑ К содержанию</w:t>
      </w:r>
    </w:p>
    <w:p>
      <w:pPr>
        <w:pStyle w:val="Heading2"/>
      </w:pPr>
      <w:r>
        <w:t>17. Шпонки, штифты, шплинты и фиксаторы</w:t>
      </w:r>
    </w:p>
    <w:p>
      <w:pPr>
        <w:spacing w:after="100"/>
      </w:pPr>
      <w:r>
        <w:t>В механизмах КИПиА шпонки передают вращающий момент, штифты фиксируют взаимное положение, шплинты и стопорные элементы предотвращают самопроизвольное отвинчивание или перемещение. Для зубчатых передач и рычажных устройств важны точность установки, осевые зазоры и отсутствие перекоса.</w:t>
      </w:r>
    </w:p>
    <w:p>
      <w:pPr>
        <w:spacing w:after="100"/>
      </w:pPr>
      <w:r>
        <w:t>При разборке отмечают положения деталей по документации. Повреждённые фиксаторы заменяют предусмотренными аналогами; многократно использовать элементы однократного действия нельзя, если это запрещено изготовителем.</w:t>
      </w:r>
    </w:p>
    <w:p>
      <w:pPr>
        <w:spacing w:after="100"/>
      </w:pPr>
      <w:r>
        <w:t>↑ К содержанию</w:t>
      </w:r>
    </w:p>
    <w:p>
      <w:pPr>
        <w:pStyle w:val="Heading2"/>
      </w:pPr>
      <w:r>
        <w:t>18. Измерительный инструмент слесаря</w:t>
      </w:r>
    </w:p>
    <w:p>
      <w:pPr>
        <w:spacing w:after="100"/>
      </w:pPr>
      <w:r>
        <w:t>Стальная линейка подходит для ориентировочного контроля длины, угольник — для проверки прямого угла, щупы — для зазоров. Штангенциркуль измеряет наружные, внутренние размеры и глубины в пределах своего исполнения. Микрометр используется для точного измерения в своём диапазоне.</w:t>
      </w:r>
    </w:p>
    <w:p>
      <w:pPr>
        <w:spacing w:after="100"/>
      </w:pPr>
      <w:r>
        <w:t>Перед измерением проверяют чистоту поверхностей, отсутствие заусенцев, целостность инструмента, нулевую установку и температурные условия. Точность прибора выбирают согласно допустимой неопределённости и установленному технологическому контролю. Измеряют без перекоса и чрезмерного зажимного усилия.</w:t>
      </w:r>
    </w:p>
    <w:p>
      <w:pPr>
        <w:spacing w:after="100"/>
      </w:pPr>
      <w:r>
        <w:t>↑ К содержанию</w:t>
      </w:r>
    </w:p>
    <w:p>
      <w:pPr>
        <w:pStyle w:val="Heading2"/>
      </w:pPr>
      <w:r>
        <w:t>19. Техника измерения штангенциркулем и микрометром</w:t>
      </w:r>
    </w:p>
    <w:p>
      <w:pPr>
        <w:spacing w:after="100"/>
      </w:pPr>
      <w:r>
        <w:t>При измерении наружного размера измерительные губки располагают перпендикулярно поверхности, обеспечивают умеренное соприкосновение и снимают показания без параллакса. В микрометре используют предусмотренный механизм ограничения измерительного усилия; после проверки и измерения не оставляют измерительные поверхности с силой зажатыми.</w:t>
      </w:r>
    </w:p>
    <w:p>
      <w:r>
        <w:drawing>
          <wp:inline xmlns:a="http://schemas.openxmlformats.org/drawingml/2006/main" xmlns:pic="http://schemas.openxmlformats.org/drawingml/2006/picture">
            <wp:extent cx="5580000" cy="2861424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3_measuring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580000" cy="286142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</w:pPr>
      <w:r>
        <w:t>Типичная ошибка: после опиливания кромки остаётся заусенец, который завышает показания. Правильный порядок — снять заусенец, очистить деталь, выполнить измерение и сравнить результат с допуском чертежа.</w:t>
      </w:r>
    </w:p>
    <w:p>
      <w:pPr>
        <w:spacing w:after="100"/>
      </w:pPr>
      <w:r>
        <w:t>↑ К содержанию</w:t>
      </w:r>
    </w:p>
    <w:p>
      <w:pPr>
        <w:pStyle w:val="Heading2"/>
      </w:pPr>
      <w:r>
        <w:t>20. Допуски, посадки, шероховатость</w:t>
      </w:r>
    </w:p>
    <w:p>
      <w:pPr>
        <w:spacing w:after="100"/>
      </w:pPr>
      <w:r>
        <w:t>Для сопряжённых деталей важны номинальные размеры и поля допусков. Зазор позволяет относительное перемещение, натяг создаёт неподвижность при предусмотренной посадке, переходная посадка может давать разные состояния в пределах допусков. Допустимое отклонение не равно «всегда можно подточить»: следует учитывать геометрию и повторяемость работы механизма.</w:t>
      </w:r>
    </w:p>
    <w:p>
      <w:pPr>
        <w:spacing w:after="100"/>
      </w:pPr>
      <w:r>
        <w:t>Шероховатость описывает микрогеометрию поверхности и влияет на контакт, уплотнение и движение. Слишком грубая обработка вызывает заедание; чрезмерная доводка может нарушить требуемые размеры и посадку. Шлифование, притирка и полировка выполняются только по указанной технологии.</w:t>
      </w:r>
    </w:p>
    <w:p>
      <w:pPr>
        <w:spacing w:after="100"/>
      </w:pPr>
      <w:r>
        <w:t>↑ К содержанию</w:t>
      </w:r>
    </w:p>
    <w:p>
      <w:pPr>
        <w:pStyle w:val="Heading2"/>
      </w:pPr>
      <w:r>
        <w:t>21. Очистка, обезжиривание и защита от коррозии</w:t>
      </w:r>
    </w:p>
    <w:p>
      <w:pPr>
        <w:spacing w:after="100"/>
      </w:pPr>
      <w:r>
        <w:t>Перед сборкой детали очищают от стружки, абразива и загрязнений методами, разрешёнными документацией. Применяют подходящие безворсовые материалы, щётки и составы с учётом стойкости прокладок, покрытий и изоляции. Растворители хранят и используют по паспортам безопасности и процедурам предприятия.</w:t>
      </w:r>
    </w:p>
    <w:p>
      <w:pPr>
        <w:spacing w:after="100"/>
      </w:pPr>
      <w:r>
        <w:t>Для кислородных линий, газоанализаторов и чистых импульсных каналов действуют специальные требования к чистоте и совместимости материалов. Нельзя использовать случайную смазку или промывочный состав, особенно когда он может попасть в рабочую среду или изменить работу чувствительного элемента.</w:t>
      </w:r>
    </w:p>
    <w:p>
      <w:pPr>
        <w:spacing w:after="100"/>
      </w:pPr>
      <w:r>
        <w:t>↑ К содержанию</w:t>
      </w:r>
    </w:p>
    <w:p>
      <w:pPr>
        <w:pStyle w:val="Heading2"/>
      </w:pPr>
      <w:r>
        <w:t>22. Слесарные операции при ремонте КИПиА</w:t>
      </w:r>
    </w:p>
    <w:p>
      <w:pPr>
        <w:spacing w:after="100"/>
      </w:pPr>
      <w:r>
        <w:t>Примерные задачи: изготовление неответственного кронштейна, замена разрешённого крепежа, очистка посадочного места, восстановление монтажного кожуха, подгонка предусмотренного промежуточного элемента. Для каждого изделия определяют границу допустимого вмешательства: ремонт механики может повлиять на метрологические характеристики и режим взрывозащиты.</w:t>
      </w:r>
    </w:p>
    <w:p>
      <w:pPr>
        <w:spacing w:after="100"/>
      </w:pPr>
      <w:r>
        <w:t>После разборки и сборки выполняют предписанные регулировку, контроль, функциональные испытания, а при необходимости поверку или калибровку в соответствии с применимыми требованиями. Слесарная обработка не является самостоятельным основанием допускать прибор к эксплуатации.</w:t>
      </w:r>
    </w:p>
    <w:p>
      <w:pPr>
        <w:spacing w:after="100"/>
      </w:pPr>
      <w:r>
        <w:t>↑ К содержанию</w:t>
      </w:r>
    </w:p>
    <w:p>
      <w:pPr>
        <w:pStyle w:val="Heading2"/>
      </w:pPr>
      <w:r>
        <w:t>23. Специфика газодобывающих объектов</w:t>
      </w:r>
    </w:p>
    <w:p>
      <w:pPr>
        <w:spacing w:after="100"/>
      </w:pPr>
      <w:r>
        <w:t>На установках подготовки и добычи газа особенно важны герметичность, коррозионная стойкость, чистота импульсных линий, климатическое исполнение, взрывозащита и сохранение функциональности ПАЗ. В охраняемой или взрывоопасной зоне используют разрешённый инструмент по допуску; при необходимости выполняют контроль загазованности и подготовку рабочего места по документации объекта.</w:t>
      </w:r>
    </w:p>
    <w:p>
      <w:pPr>
        <w:spacing w:after="100"/>
      </w:pPr>
      <w:r>
        <w:t>Недопустимо выполнять слесарную обработку корпуса, штуцера, импульсной линии или запорного элемента, пока оборудование находится под давлением либо в состоянии с неустранёнными опасными факторами. Наличие должности слесаря КИПиА само по себе не даёт допуска на любые огневые, газоопасные или электротехнические работы.</w:t>
      </w:r>
    </w:p>
    <w:p>
      <w:pPr>
        <w:spacing w:after="100"/>
      </w:pPr>
      <w:r>
        <w:t>↑ К содержанию</w:t>
      </w:r>
    </w:p>
    <w:p>
      <w:pPr>
        <w:pStyle w:val="Heading2"/>
      </w:pPr>
      <w:r>
        <w:t>24. Электрифицированный и пневматический инструмент</w:t>
      </w:r>
    </w:p>
    <w:p>
      <w:pPr>
        <w:spacing w:after="100"/>
      </w:pPr>
      <w:r>
        <w:t>Электродрели, шуруповёрты, шлифмашины и пневмоинструмент повышают производительность, но добавляют риск вращающихся частей, шума, вибрации, поражения электрическим током и разлёта частиц. Перед применением проверяют соответствие условий эксплуатации, исправность кабеля, защит, рабочей оснастки и оборудования.</w:t>
      </w:r>
    </w:p>
    <w:p>
      <w:pPr>
        <w:spacing w:after="100"/>
      </w:pPr>
      <w:r>
        <w:t>Допуск на работу, СИЗ и оснастку определяют правила охраны труда, паспорт изготовителя и требования места производства работ. Нельзя устанавливать на инструмент диск неподходящего размера и рабочей скорости, снимать защитный кожух или заменять предусмотренное крепление самодельным.</w:t>
      </w:r>
    </w:p>
    <w:p>
      <w:pPr>
        <w:spacing w:after="100"/>
      </w:pPr>
      <w:r>
        <w:t>↑ К содержанию</w:t>
      </w:r>
    </w:p>
    <w:p>
      <w:pPr>
        <w:pStyle w:val="Heading2"/>
      </w:pPr>
      <w:r>
        <w:t>25. Общие требования безопасности слесарных работ</w:t>
      </w:r>
    </w:p>
    <w:p>
      <w:pPr>
        <w:spacing w:after="100"/>
      </w:pPr>
      <w:r>
        <w:t>Основные опасности: острые кромки, летящая стружка, ударный и режущий инструмент, вращающиеся части, шум, загрязнения и возможная энергия оборудования. До работы осматривают инструмент, организуют защиту глаз и других частей тела по оценке рисков, фиксируют деталь, освобождают рабочее место от посторонних предметов.</w:t>
      </w:r>
    </w:p>
    <w:p>
      <w:pPr>
        <w:spacing w:after="100"/>
      </w:pPr>
      <w:r>
        <w:t>При работе с ручным инструментом учитывают приказ Минтруда России № 835н в актуальной редакции, а также требования изготовителя и локальных инструкций. Нельзя переносить универсальный порядок из учебного примера на газоопасные работы: конкретные меры подготовки и допуска устанавливаются действующей документацией объекта.</w:t>
      </w:r>
    </w:p>
    <w:p>
      <w:pPr>
        <w:spacing w:after="100"/>
      </w:pPr>
      <w:r>
        <w:t>↑ К содержанию</w:t>
      </w:r>
    </w:p>
    <w:p>
      <w:pPr>
        <w:pStyle w:val="Heading2"/>
      </w:pPr>
      <w:r>
        <w:t>26. Приёмка изготовленной и отремонтированной детали</w:t>
      </w:r>
    </w:p>
    <w:p>
      <w:pPr>
        <w:spacing w:after="100"/>
      </w:pPr>
      <w:r>
        <w:t>Проводят контроль комплектности, идентификации материала, геометрических размеров, наличия заусенцев, чистоты, резьбы, посадки и предусмотренного покрытия. Для ответственных деталей результаты записывают в установленный контрольный документ. Применяют СИ требуемого диапазона и метрологических характеристик.</w:t>
      </w:r>
    </w:p>
    <w:p>
      <w:pPr>
        <w:spacing w:after="100"/>
      </w:pPr>
      <w:r>
        <w:t>При обнаружении несоответствия определяют возможность корректировки согласно технологической карте. Нельзя скрывать отклонения, «подгонять» соединение до исчезновения зазора без проверки допусков или устанавливать неутверждённую доработку в приборную цепь.</w:t>
      </w:r>
    </w:p>
    <w:p>
      <w:pPr>
        <w:spacing w:after="100"/>
      </w:pPr>
      <w:r>
        <w:t>↑ К содержанию</w:t>
      </w:r>
    </w:p>
    <w:p>
      <w:pPr>
        <w:pStyle w:val="Heading2"/>
      </w:pPr>
      <w:r>
        <w:t>27. Разбор производственного случая</w:t>
      </w:r>
    </w:p>
    <w:p>
      <w:pPr>
        <w:spacing w:after="100"/>
      </w:pPr>
      <w:r>
        <w:t>Ситуация: после замены крепежа на датчике давления появился перекос крышки. Возможные причины: несовместимая длина винтов, отличающееся усилие затяжки, загрязнение посадочной поверхности, повреждение прокладки. Корректная учебная последовательность: остановить работу, проверить документацию изготовителя и комплектность, устранить несоответствия разрешёнными способами, провести предписанный контроль.</w:t>
      </w:r>
    </w:p>
    <w:p>
      <w:pPr>
        <w:spacing w:after="100"/>
      </w:pPr>
      <w:r>
        <w:t>Ситуация: тонкая монтажная пластина деформируется в тисках. Следует использовать накладки, правильную базу и приспособление либо изменить предусмотренную технологию; увеличение усилия зажима — неверное решение. Любой случай, затрагивающий герметичность или Ex-защиту, выводится за рамки самостоятельной учебной доработки.</w:t>
      </w:r>
    </w:p>
    <w:p>
      <w:pPr>
        <w:spacing w:after="100"/>
      </w:pPr>
      <w:r>
        <w:t>↑ К содержанию</w:t>
      </w:r>
    </w:p>
    <w:p>
      <w:pPr>
        <w:pStyle w:val="Heading2"/>
      </w:pPr>
      <w:r>
        <w:t>Контрольные вопросы для самопроверки</w:t>
      </w:r>
    </w:p>
    <w:p>
      <w:pPr>
        <w:pStyle w:val="ListBullet"/>
        <w:spacing w:after="100"/>
      </w:pPr>
      <w:r>
        <w:t>Для чего фиксируют заготовку в тисках?</w:t>
      </w:r>
    </w:p>
    <w:p>
      <w:pPr>
        <w:pStyle w:val="ListBullet"/>
        <w:spacing w:after="100"/>
      </w:pPr>
      <w:r>
        <w:t>Что называют базой при разметке и измерениях?</w:t>
      </w:r>
    </w:p>
    <w:p>
      <w:pPr>
        <w:pStyle w:val="ListBullet"/>
        <w:spacing w:after="100"/>
      </w:pPr>
      <w:r>
        <w:t>Чем отличаются опиливание и шабрение?</w:t>
      </w:r>
    </w:p>
    <w:p>
      <w:pPr>
        <w:pStyle w:val="ListBullet"/>
        <w:spacing w:after="100"/>
      </w:pPr>
      <w:r>
        <w:t>Зачем удалять заусенец до измерения?</w:t>
      </w:r>
    </w:p>
    <w:p>
      <w:pPr>
        <w:pStyle w:val="ListBullet"/>
        <w:spacing w:after="100"/>
      </w:pPr>
      <w:r>
        <w:t>Почему нельзя удерживать деталь рукой при сверлении?</w:t>
      </w:r>
    </w:p>
    <w:p>
      <w:pPr>
        <w:pStyle w:val="ListBullet"/>
        <w:spacing w:after="100"/>
      </w:pPr>
      <w:r>
        <w:t>Какая последовательность получения внутренней резьбы?</w:t>
      </w:r>
    </w:p>
    <w:p>
      <w:pPr>
        <w:pStyle w:val="ListBullet"/>
        <w:spacing w:after="100"/>
      </w:pPr>
      <w:r>
        <w:t>Почему формула d≈D−P не заменяет таблицу сверл?</w:t>
      </w:r>
    </w:p>
    <w:p>
      <w:pPr>
        <w:pStyle w:val="ListBullet"/>
        <w:spacing w:after="100"/>
      </w:pPr>
      <w:r>
        <w:t>Чем отличаются штангенциркуль и микрометр?</w:t>
      </w:r>
    </w:p>
    <w:p>
      <w:pPr>
        <w:pStyle w:val="ListBullet"/>
        <w:spacing w:after="100"/>
      </w:pPr>
      <w:r>
        <w:t>Что значит 12,00 ± 0,10 мм?</w:t>
      </w:r>
    </w:p>
    <w:p>
      <w:pPr>
        <w:pStyle w:val="ListBullet"/>
        <w:spacing w:after="100"/>
      </w:pPr>
      <w:r>
        <w:t>Какие риски при обработке штуцеров и импульсных линий?</w:t>
      </w:r>
    </w:p>
    <w:p>
      <w:pPr>
        <w:pStyle w:val="ListBullet"/>
        <w:spacing w:after="100"/>
      </w:pPr>
      <w:r>
        <w:t>Почему нельзя произвольно заменять крепёж Ex-прибора?</w:t>
      </w:r>
    </w:p>
    <w:p>
      <w:pPr>
        <w:pStyle w:val="ListBullet"/>
        <w:spacing w:after="100"/>
      </w:pPr>
      <w:r>
        <w:t>Как оформляют результат контроля после ремонта?</w:t>
      </w:r>
    </w:p>
    <w:p>
      <w:pPr>
        <w:pStyle w:val="Heading2"/>
      </w:pPr>
      <w:r>
        <w:t>Нормативная и техническая литература</w:t>
      </w:r>
    </w:p>
    <w:p>
      <w:pPr>
        <w:pStyle w:val="ListBullet"/>
        <w:spacing w:after="100"/>
      </w:pPr>
      <w:r>
        <w:t>Правила охраны труда при работе с инструментом и приспособлениями, приказ Минтруда России от 27.11.2020 № 835н (ред. 29.04.2025 № 287н; действует до 01.09.2027)</w:t>
      </w:r>
    </w:p>
    <w:p>
      <w:pPr>
        <w:pStyle w:val="ListBullet"/>
        <w:spacing w:after="100"/>
      </w:pPr>
      <w:r>
        <w:t>ГОСТ 166-89 «Штангенциркули. Технические условия» (применять с учётом области действия)</w:t>
      </w:r>
    </w:p>
    <w:p>
      <w:pPr>
        <w:pStyle w:val="ListBullet"/>
        <w:spacing w:after="100"/>
      </w:pPr>
      <w:r>
        <w:t>ГОСТ 6507-90 «Микрометры. Технические условия» (применять с учётом области действия)</w:t>
      </w:r>
    </w:p>
    <w:p>
      <w:pPr>
        <w:pStyle w:val="ListBullet"/>
        <w:spacing w:after="100"/>
      </w:pPr>
      <w:r>
        <w:t>ГОСТ 2839-80 «Ключи гаечные с открытым зевом двусторонние. Конструкция и размеры»</w:t>
      </w:r>
    </w:p>
    <w:p>
      <w:pPr>
        <w:pStyle w:val="ListBullet"/>
        <w:spacing w:after="100"/>
      </w:pPr>
      <w:r>
        <w:t>Чертежи, технологические карты и руководства изготовителей на используемое оборудование, инструмент и приборы; действующие объектовые инструкции. Их применимость устанавливается для конкретного изделия и работы.</w:t>
      </w:r>
    </w:p>
    <w:p>
      <w:pPr>
        <w:spacing w:after="100"/>
      </w:pPr>
      <w:r>
        <w:t>Примечание: стандарт на измерительный инструмент определяет требования к данному СИ и не заменяет производственную методику обработки. Требования охраны труда применяются в своей области действия.</w:t>
      </w:r>
    </w:p>
    <w:p>
      <w:pPr>
        <w:pStyle w:val="Heading2"/>
      </w:pPr>
      <w:r>
        <w:t>Закрепление</w:t>
      </w:r>
    </w:p>
    <w:p>
      <w:pPr>
        <w:spacing w:after="100"/>
      </w:pPr>
      <w:r>
        <w:t>Открыть интерактивную лабораторию ОП.09 : выбор операции, измерение, резьба, безопасность.</w:t>
      </w:r>
    </w:p>
    <w:p>
      <w:pPr>
        <w:pStyle w:val="Heading1"/>
      </w:pPr>
      <w:r>
        <w:t>Практическое закрепление</w:t>
      </w:r>
    </w:p>
    <w:p>
      <w:pPr>
        <w:pStyle w:val="Heading2"/>
      </w:pPr>
      <w:r>
        <w:t>Лабораторно-практическое занятие «Слесарная обработка и контроль детали КИПиА»</w:t>
      </w:r>
    </w:p>
    <w:p>
      <w:pPr>
        <w:spacing w:after="100"/>
      </w:pPr>
      <w:r>
        <w:t>Учебная деталь: пластина или монтажный кронштейн, выбранный преподавателем. Выполнение допускается только на отключённом безопасном учебном стенде с исправным инструментом.</w:t>
      </w:r>
    </w:p>
    <w:p>
      <w:pPr>
        <w:pStyle w:val="ListBullet"/>
        <w:spacing w:after="100"/>
      </w:pPr>
      <w:r>
        <w:t>Изучить эскиз, определить материал, базовые поверхности, размеры и допуски.</w:t>
      </w:r>
    </w:p>
    <w:p>
      <w:pPr>
        <w:pStyle w:val="ListBullet"/>
        <w:spacing w:after="100"/>
      </w:pPr>
      <w:r>
        <w:t>Подготовить верстак, тиски, инструмент, измерительные средства, выполнить предусмотренный инструктаж.</w:t>
      </w:r>
    </w:p>
    <w:p>
      <w:pPr>
        <w:pStyle w:val="ListBullet"/>
        <w:spacing w:after="100"/>
      </w:pPr>
      <w:r>
        <w:t>Нанести разметку на заготовку, проверить размеры от одной базы.</w:t>
      </w:r>
    </w:p>
    <w:p>
      <w:pPr>
        <w:pStyle w:val="ListBullet"/>
        <w:spacing w:after="100"/>
      </w:pPr>
      <w:r>
        <w:t>Закрепить заготовку в тисках с защитой обрабатываемых поверхностей.</w:t>
      </w:r>
    </w:p>
    <w:p>
      <w:pPr>
        <w:pStyle w:val="ListBullet"/>
        <w:spacing w:after="100"/>
      </w:pPr>
      <w:r>
        <w:t>Выполнить предусмотренное резание, затем опиливание и выправку кромок.</w:t>
      </w:r>
    </w:p>
    <w:p>
      <w:pPr>
        <w:pStyle w:val="ListBullet"/>
        <w:spacing w:after="100"/>
      </w:pPr>
      <w:r>
        <w:t>При наличии задания и допуска — разметить центр отверстия и выполнить сверление на учебном оборудовании под контролем преподавателя.</w:t>
      </w:r>
    </w:p>
    <w:p>
      <w:pPr>
        <w:pStyle w:val="ListBullet"/>
        <w:spacing w:after="100"/>
      </w:pPr>
      <w:r>
        <w:t>В рамках демонстрации изучить последовательность нарезания резьбы, подбора метчика и сверла по таблице.</w:t>
      </w:r>
    </w:p>
    <w:p>
      <w:pPr>
        <w:pStyle w:val="ListBullet"/>
        <w:spacing w:after="100"/>
      </w:pPr>
      <w:r>
        <w:t>Удалить заусенцы, очистить деталь, проверить её размеры и состояние.</w:t>
      </w:r>
    </w:p>
    <w:p>
      <w:pPr>
        <w:pStyle w:val="ListBullet"/>
        <w:spacing w:after="100"/>
      </w:pPr>
      <w:r>
        <w:t>Заполнить карту контроля и дать заключение о соответствии чертежу.</w:t>
      </w:r>
    </w:p>
    <w:p>
      <w:pPr>
        <w:pStyle w:val="ListBullet"/>
        <w:spacing w:after="100"/>
      </w:pPr>
      <w:r>
        <w:t>Выполнить интерактивные задания и объяснить возможные опасности при обработке детали КИПиА.</w:t>
      </w:r>
    </w:p>
    <w:p>
      <w:pPr>
        <w:spacing w:after="100"/>
      </w:pPr>
      <w:r>
        <w:t>По учебному чертежу задано 12,00 ± 0,10 мм. Определите пределы: 11,90–12,10 мм. Детали размером 11,89 и 12,11 мм выходят за пределы; 12,05 мм соответствует данному размеру, но окончательная годность определяется всеми требованиями чертежа.</w:t>
      </w:r>
    </w:p>
    <w:p>
      <w:pPr>
        <w:spacing w:after="100"/>
      </w:pPr>
      <w:r>
        <w:t>Для метрической резьбы M6×1 рассчитайте ориентировочный диаметр подготовительного отверстия по учебной оценке D−P; получите 5 мм и проверьте значение по таблице и технологической карте. Учебная формула не универсальна.</w:t>
      </w:r>
    </w:p>
    <w:p>
      <w:pPr>
        <w:spacing w:after="100"/>
      </w:pPr>
      <w:r>
        <w:t>Правильная организация места, обоснованный выбор инструмента, выдерживание технологии и допусков, отсутствие опасных действий и корректный отчёт. Ошибки, связанные с удержанием детали на сверлильном станке рукой, использованием неисправного инструмента либо нарушением допусков, требуют остановки и повторного инструктажа.</w:t>
      </w:r>
    </w:p>
    <w:p>
      <w:pPr>
        <w:spacing w:after="100"/>
      </w:pPr>
      <w:r>
        <w:t>Интерактивная тренировка по ОП.09</w:t>
      </w:r>
    </w:p>
    <w:p>
      <w:pPr>
        <w:pStyle w:val="Heading1"/>
      </w:pPr>
      <w:r>
        <w:t>Итог</w:t>
      </w:r>
    </w:p>
    <w:p>
      <w:pPr>
        <w:spacing w:after="100"/>
      </w:pPr>
      <w:r>
        <w:t>При выборе инструмента, обработке и контроле деталей КИПиА всегда учитывают чертёж, документацию изготовителя и реальные условия производства работ.</w:t>
      </w:r>
    </w:p>
    <w:sectPr w:rsidR="00FC693F" w:rsidRPr="0006063C" w:rsidSect="00034616">
      <w:pgSz w:w="12240" w:h="15840"/>
      <w:pgMar w:top="1134" w:right="1191" w:bottom="1134" w:left="119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DejaVu Sans" w:hAnsi="DejaVu Sans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Relationship Id="rId10" Type="http://schemas.openxmlformats.org/officeDocument/2006/relationships/image" Target="media/image2.png"/><Relationship Id="rId1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