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План и сценарий занятий</w:t>
      </w:r>
    </w:p>
    <w:p>
      <w:pPr>
        <w:spacing w:after="100"/>
      </w:pPr>
      <w:r>
        <w:t>КИПиА, 4-й разряд, ОП.06 «Электроматериаловедение»</w:t>
      </w:r>
    </w:p>
    <w:p>
      <w:pPr>
        <w:pStyle w:val="Heading2"/>
      </w:pPr>
      <w:r>
        <w:t>Содержание дисциплины ОП.06</w:t>
      </w:r>
    </w:p>
    <w:p>
      <w:pPr>
        <w:pStyle w:val="ListBullet"/>
        <w:spacing w:after="100"/>
      </w:pPr>
      <w:r>
        <w:t>1. Задачи электроматериаловедения</w:t>
      </w:r>
    </w:p>
    <w:p>
      <w:pPr>
        <w:pStyle w:val="ListBullet"/>
        <w:spacing w:after="100"/>
      </w:pPr>
      <w:r>
        <w:t>2. Электрические свойства материалов</w:t>
      </w:r>
    </w:p>
    <w:p>
      <w:pPr>
        <w:pStyle w:val="ListBullet"/>
        <w:spacing w:after="100"/>
      </w:pPr>
      <w:r>
        <w:t>3. Проводниковые материалы</w:t>
      </w:r>
    </w:p>
    <w:p>
      <w:pPr>
        <w:pStyle w:val="ListBullet"/>
        <w:spacing w:after="100"/>
      </w:pPr>
      <w:r>
        <w:t>4. Контактные материалы и соединения</w:t>
      </w:r>
    </w:p>
    <w:p>
      <w:pPr>
        <w:pStyle w:val="ListBullet"/>
        <w:spacing w:after="100"/>
      </w:pPr>
      <w:r>
        <w:t>5. Диэлектрики и электроизоляция</w:t>
      </w:r>
    </w:p>
    <w:p>
      <w:pPr>
        <w:pStyle w:val="ListBullet"/>
        <w:spacing w:after="100"/>
      </w:pPr>
      <w:r>
        <w:t>6. Полимерные материалы и кабельная изоляция</w:t>
      </w:r>
    </w:p>
    <w:p>
      <w:pPr>
        <w:pStyle w:val="ListBullet"/>
        <w:spacing w:after="100"/>
      </w:pPr>
      <w:r>
        <w:t>7. Кабели КИПиА, экранирование и маркировка</w:t>
      </w:r>
    </w:p>
    <w:p>
      <w:pPr>
        <w:pStyle w:val="ListBullet"/>
        <w:spacing w:after="100"/>
      </w:pPr>
      <w:r>
        <w:t>8. Магнитные материалы</w:t>
      </w:r>
    </w:p>
    <w:p>
      <w:pPr>
        <w:pStyle w:val="ListBullet"/>
        <w:spacing w:after="100"/>
      </w:pPr>
      <w:r>
        <w:t>9. Полупроводники</w:t>
      </w:r>
    </w:p>
    <w:p>
      <w:pPr>
        <w:pStyle w:val="ListBullet"/>
        <w:spacing w:after="100"/>
      </w:pPr>
      <w:r>
        <w:t>10. Резистивные и термоэлектрические материалы</w:t>
      </w:r>
    </w:p>
    <w:p>
      <w:pPr>
        <w:pStyle w:val="ListBullet"/>
        <w:spacing w:after="100"/>
      </w:pPr>
      <w:r>
        <w:t>11. Припои, флюсы и защитные покрытия</w:t>
      </w:r>
    </w:p>
    <w:p>
      <w:pPr>
        <w:pStyle w:val="ListBullet"/>
        <w:spacing w:after="100"/>
      </w:pPr>
      <w:r>
        <w:t>12. Старение, разрушение и выбор материала</w:t>
      </w:r>
    </w:p>
    <w:p>
      <w:pPr>
        <w:pStyle w:val="ListBullet"/>
        <w:spacing w:after="100"/>
      </w:pPr>
      <w:r>
        <w:t>13. Применение материалов на газодобывающих объектах</w:t>
      </w:r>
    </w:p>
    <w:p>
      <w:pPr>
        <w:pStyle w:val="ListBullet"/>
        <w:spacing w:after="100"/>
      </w:pPr>
      <w:r>
        <w:t>14. Безопасность и контроль качества</w:t>
      </w:r>
    </w:p>
    <w:p>
      <w:pPr>
        <w:spacing w:after="100"/>
      </w:pPr>
      <w:r>
        <w:t>Объём часов: 10 академических часов: 5 часов лекций и 5 часов лабораторно-практических занятий по КУПД № УПД-15 от 21.04.2026, п. 7.5 и п. 4.12.1.</w:t>
      </w:r>
    </w:p>
    <w:p>
      <w:pPr>
        <w:spacing w:after="100"/>
      </w:pPr>
      <w:r>
        <w:t>Результат: обучающийся умеет выбирать материал по паспорту и условиям эксплуатации, рассчитывать сопротивление проводника, выявлять внешние дефекты и объяснять ограничения замены деталей во взрывозащищённых приборах.</w:t>
      </w:r>
    </w:p>
    <w:p>
      <w:pPr>
        <w:pStyle w:val="Heading1"/>
      </w:pPr>
      <w:r>
        <w:t>Сценарий</w:t>
      </w:r>
    </w:p>
    <w:p>
      <w:pPr>
        <w:pStyle w:val="ListBullet"/>
        <w:spacing w:after="100"/>
      </w:pPr>
      <w:r>
        <w:t>Введение, входной опрос.</w:t>
      </w:r>
    </w:p>
    <w:p>
      <w:pPr>
        <w:pStyle w:val="ListBullet"/>
        <w:spacing w:after="100"/>
      </w:pPr>
      <w:r>
        <w:t>Свойства и группы материалов.</w:t>
      </w:r>
    </w:p>
    <w:p>
      <w:pPr>
        <w:pStyle w:val="ListBullet"/>
        <w:spacing w:after="100"/>
      </w:pPr>
      <w:r>
        <w:t>Проводники и диэлектрики.</w:t>
      </w:r>
    </w:p>
    <w:p>
      <w:pPr>
        <w:pStyle w:val="ListBullet"/>
        <w:spacing w:after="100"/>
      </w:pPr>
      <w:r>
        <w:t>Кабели, контакты, обмотки.</w:t>
      </w:r>
    </w:p>
    <w:p>
      <w:pPr>
        <w:pStyle w:val="ListBullet"/>
        <w:spacing w:after="100"/>
      </w:pPr>
      <w:r>
        <w:t>Магнитные и полупроводниковые материалы.</w:t>
      </w:r>
    </w:p>
    <w:p>
      <w:pPr>
        <w:pStyle w:val="ListBullet"/>
        <w:spacing w:after="100"/>
      </w:pPr>
      <w:r>
        <w:t>Иллюстрации, расчёты и разбор дефектов.</w:t>
      </w:r>
    </w:p>
    <w:p>
      <w:pPr>
        <w:pStyle w:val="ListBullet"/>
        <w:spacing w:after="100"/>
      </w:pPr>
      <w:r>
        <w:t>Практическая работа и контроль знаний.</w:t>
      </w:r>
    </w:p>
    <w:p>
      <w:pPr>
        <w:spacing w:after="100"/>
      </w:pPr>
      <w:r>
        <w:t>Часовая нагрузка ОП.06: 10 академических часов (5 часов теории + 5 часов практики).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